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11D" w:rsidRDefault="002F0441" w:rsidP="002F0441">
      <w:pPr>
        <w:jc w:val="center"/>
        <w:rPr>
          <w:sz w:val="30"/>
          <w:szCs w:val="30"/>
        </w:rPr>
      </w:pPr>
      <w:r>
        <w:rPr>
          <w:rFonts w:hint="eastAsia"/>
          <w:sz w:val="30"/>
          <w:szCs w:val="30"/>
        </w:rPr>
        <w:t>高三语文</w:t>
      </w:r>
      <w:r w:rsidRPr="002F0441">
        <w:rPr>
          <w:rFonts w:hint="eastAsia"/>
          <w:sz w:val="30"/>
          <w:szCs w:val="30"/>
        </w:rPr>
        <w:t>信息类文本</w:t>
      </w:r>
      <w:r w:rsidR="0091011D">
        <w:rPr>
          <w:rFonts w:hint="eastAsia"/>
          <w:sz w:val="30"/>
          <w:szCs w:val="30"/>
        </w:rPr>
        <w:t>导学案</w:t>
      </w:r>
    </w:p>
    <w:p w:rsidR="002F0441" w:rsidRPr="0091011D" w:rsidRDefault="0091011D" w:rsidP="002F0441">
      <w:pPr>
        <w:jc w:val="center"/>
        <w:rPr>
          <w:szCs w:val="21"/>
        </w:rPr>
      </w:pPr>
      <w:r w:rsidRPr="0091011D">
        <w:rPr>
          <w:rFonts w:hint="eastAsia"/>
          <w:szCs w:val="21"/>
        </w:rPr>
        <w:t xml:space="preserve">                  </w:t>
      </w:r>
      <w:r>
        <w:rPr>
          <w:rFonts w:hint="eastAsia"/>
          <w:szCs w:val="21"/>
        </w:rPr>
        <w:t xml:space="preserve">              </w:t>
      </w:r>
      <w:r w:rsidRPr="0091011D">
        <w:rPr>
          <w:rFonts w:hint="eastAsia"/>
          <w:szCs w:val="21"/>
        </w:rPr>
        <w:t>——</w:t>
      </w:r>
      <w:r w:rsidR="002F0441" w:rsidRPr="0091011D">
        <w:rPr>
          <w:rFonts w:hint="eastAsia"/>
          <w:szCs w:val="21"/>
        </w:rPr>
        <w:t>结构思路题</w:t>
      </w:r>
    </w:p>
    <w:p w:rsidR="002F0441" w:rsidRDefault="002F0441" w:rsidP="002F0441">
      <w:pPr>
        <w:jc w:val="center"/>
      </w:pPr>
      <w:r>
        <w:rPr>
          <w:rFonts w:hint="eastAsia"/>
        </w:rPr>
        <w:t>编写：胡锦</w:t>
      </w:r>
      <w:r>
        <w:rPr>
          <w:rFonts w:hint="eastAsia"/>
        </w:rPr>
        <w:t xml:space="preserve">   </w:t>
      </w:r>
      <w:r>
        <w:rPr>
          <w:rFonts w:hint="eastAsia"/>
        </w:rPr>
        <w:t>审核：</w:t>
      </w:r>
      <w:r w:rsidR="00B539D3">
        <w:rPr>
          <w:rFonts w:hint="eastAsia"/>
        </w:rPr>
        <w:t>姚静</w:t>
      </w:r>
      <w:bookmarkStart w:id="0" w:name="_GoBack"/>
      <w:bookmarkEnd w:id="0"/>
    </w:p>
    <w:p w:rsidR="003B72AF" w:rsidRDefault="002F0441">
      <w:r>
        <w:t>一</w:t>
      </w:r>
      <w:r>
        <w:rPr>
          <w:rFonts w:hint="eastAsia"/>
        </w:rPr>
        <w:t>、</w:t>
      </w:r>
      <w:r>
        <w:t>目标导读</w:t>
      </w:r>
      <w:r>
        <w:rPr>
          <w:rFonts w:hint="eastAsia"/>
        </w:rPr>
        <w:t>：</w:t>
      </w:r>
    </w:p>
    <w:p w:rsidR="002F0441" w:rsidRDefault="002F0441" w:rsidP="002F0441">
      <w:pPr>
        <w:ind w:firstLineChars="100" w:firstLine="210"/>
      </w:pPr>
      <w:r>
        <w:rPr>
          <w:rFonts w:hint="eastAsia"/>
        </w:rPr>
        <w:t>1.</w:t>
      </w:r>
      <w:r>
        <w:rPr>
          <w:rFonts w:hint="eastAsia"/>
        </w:rPr>
        <w:t>通过总结信息类文本的行文思路，提升“语言构建与运用”的素养</w:t>
      </w:r>
    </w:p>
    <w:p w:rsidR="002F0441" w:rsidRDefault="002F0441" w:rsidP="002F0441">
      <w:pPr>
        <w:ind w:firstLineChars="100" w:firstLine="210"/>
      </w:pPr>
      <w:r>
        <w:rPr>
          <w:rFonts w:hint="eastAsia"/>
        </w:rPr>
        <w:t>2.</w:t>
      </w:r>
      <w:r>
        <w:rPr>
          <w:rFonts w:hint="eastAsia"/>
        </w:rPr>
        <w:t>通过总结答题方法，提升“思维发展与提升”的素养</w:t>
      </w:r>
    </w:p>
    <w:p w:rsidR="002F0441" w:rsidRDefault="002F0441" w:rsidP="002F0441">
      <w:r>
        <w:rPr>
          <w:rFonts w:hint="eastAsia"/>
        </w:rPr>
        <w:t>二、思维导</w:t>
      </w:r>
      <w:r w:rsidR="0091011D">
        <w:rPr>
          <w:rFonts w:hint="eastAsia"/>
        </w:rPr>
        <w:t>航</w:t>
      </w:r>
      <w:r>
        <w:rPr>
          <w:rFonts w:hint="eastAsia"/>
        </w:rPr>
        <w:t>：</w:t>
      </w:r>
    </w:p>
    <w:p w:rsidR="002F0441" w:rsidRDefault="002F0441" w:rsidP="002F0441">
      <w:r>
        <w:rPr>
          <w:rFonts w:hint="eastAsia"/>
        </w:rPr>
        <w:t xml:space="preserve">  </w:t>
      </w:r>
      <w:r w:rsidRPr="002F0441">
        <w:rPr>
          <w:rFonts w:hint="eastAsia"/>
          <w:bdr w:val="single" w:sz="4" w:space="0" w:color="auto"/>
        </w:rPr>
        <w:t>回顾典型例题</w:t>
      </w:r>
      <w:r>
        <w:rPr>
          <w:rFonts w:hint="eastAsia"/>
        </w:rPr>
        <w:t>-------</w:t>
      </w:r>
      <w:r w:rsidRPr="002F0441">
        <w:rPr>
          <w:rFonts w:hint="eastAsia"/>
          <w:bdr w:val="single" w:sz="4" w:space="0" w:color="auto"/>
        </w:rPr>
        <w:t>总结答题方法</w:t>
      </w:r>
      <w:r>
        <w:rPr>
          <w:rFonts w:hint="eastAsia"/>
        </w:rPr>
        <w:t>--------</w:t>
      </w:r>
      <w:r w:rsidRPr="002F0441">
        <w:rPr>
          <w:rFonts w:hint="eastAsia"/>
          <w:bdr w:val="single" w:sz="4" w:space="0" w:color="auto"/>
        </w:rPr>
        <w:t>绘制思维导图</w:t>
      </w:r>
      <w:r>
        <w:rPr>
          <w:rFonts w:hint="eastAsia"/>
        </w:rPr>
        <w:t>-------</w:t>
      </w:r>
      <w:r w:rsidRPr="002F0441">
        <w:rPr>
          <w:rFonts w:hint="eastAsia"/>
          <w:bdr w:val="single" w:sz="4" w:space="0" w:color="auto"/>
        </w:rPr>
        <w:t>拓展练习</w:t>
      </w:r>
    </w:p>
    <w:p w:rsidR="002F0441" w:rsidRDefault="002F0441" w:rsidP="002F0441">
      <w:r>
        <w:rPr>
          <w:rFonts w:hint="eastAsia"/>
        </w:rPr>
        <w:t>三、问题导</w:t>
      </w:r>
      <w:r w:rsidR="0091011D">
        <w:rPr>
          <w:rFonts w:hint="eastAsia"/>
        </w:rPr>
        <w:t>思</w:t>
      </w:r>
      <w:r>
        <w:rPr>
          <w:rFonts w:hint="eastAsia"/>
        </w:rPr>
        <w:t>：</w:t>
      </w:r>
    </w:p>
    <w:p w:rsidR="002F0441" w:rsidRDefault="002F0441" w:rsidP="0091011D">
      <w:pPr>
        <w:spacing w:line="300" w:lineRule="exact"/>
        <w:ind w:firstLineChars="200" w:firstLine="420"/>
        <w:rPr>
          <w:rFonts w:ascii="宋体" w:hAnsi="宋体"/>
        </w:rPr>
      </w:pPr>
      <w:r>
        <w:rPr>
          <w:rFonts w:ascii="宋体" w:hAnsi="宋体" w:hint="eastAsia"/>
        </w:rPr>
        <w:t>阅读下面的文字，完成后面的题目。</w:t>
      </w:r>
    </w:p>
    <w:p w:rsidR="002F0441" w:rsidRDefault="002F0441" w:rsidP="002F0441">
      <w:pPr>
        <w:spacing w:line="300" w:lineRule="exact"/>
        <w:jc w:val="center"/>
        <w:rPr>
          <w:rFonts w:ascii="宋体" w:hAnsi="宋体"/>
        </w:rPr>
      </w:pPr>
      <w:r w:rsidRPr="00F34705">
        <w:rPr>
          <w:rFonts w:ascii="宋体" w:hAnsi="宋体" w:hint="eastAsia"/>
        </w:rPr>
        <w:t>史学的“求真”与“向善”</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①史学有什么功用？这是许多史学工作者经常思索的一个问题。关于史学的功用，众说纷纭，但有两个方面应该是最基本的，这就是“求真”与“向善”。</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②史学作为研究历史的一门学问，其存在当然以历史的存在为前提。历史是客观存在的，如何认识已经消逝又具有客观性的历史，是史学的首要任务。因此，“求真”是史学的基本功用。正如李大钊所说，“凡学都所以求真，而历史为尤然。”从某种意义上说，历史主要是以“符号”形态存在的，我们认识历史通常是通过对历史记载、遗迹、遗物等一系列“符号”内涵的分析与综合而接近历史本来的面貌。在“求真”的过程中，史学工作者像是破解历史之谜的“侦探”，需要付出艰辛的努力才能求得真相。</w:t>
      </w:r>
      <w:r>
        <w:rPr>
          <w:rFonts w:ascii="楷体" w:eastAsia="楷体" w:hAnsi="楷体" w:hint="eastAsia"/>
        </w:rPr>
        <w:t xml:space="preserve"> </w:t>
      </w:r>
      <w:r>
        <w:rPr>
          <w:rFonts w:ascii="楷体" w:eastAsia="楷体" w:hAnsi="楷体"/>
        </w:rPr>
        <w:t xml:space="preserve"> 学</w:t>
      </w:r>
      <w:r>
        <w:rPr>
          <w:rFonts w:ascii="楷体" w:eastAsia="楷体" w:hAnsi="楷体" w:hint="eastAsia"/>
        </w:rPr>
        <w:t>@#</w:t>
      </w:r>
      <w:r>
        <w:rPr>
          <w:rFonts w:ascii="楷体" w:eastAsia="楷体" w:hAnsi="楷体"/>
        </w:rPr>
        <w:t>科网</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③“求真”固然重要，但史学仅仅停留在“求真”层面上是不够的，还必须发挥另一功用，即“向善”。我们经常说“以史为鉴”，这个“鉴”的过程就包含着价值判断，历史要为现实提供“向善”的指导。如果史学丧失了价值判断，不能为现实提供“向善”的指导，其功用无疑会大打折扣。在这方面，古代史学家为我们树立了典范。我国史学一直有知古鉴今、惩恶扬善的传统。孟子说：“孔子成《春秋》而乱臣贼子惧。”作为经典的史学著作，《春秋》的这一巨大功用，就来自书中那种立场分明的道德评判倾向，体现了史学“向善”的力量。西方史学也是如此。古罗马史学家李维之所以要撰写</w:t>
      </w:r>
      <w:r w:rsidRPr="00F33EB4">
        <w:rPr>
          <w:rFonts w:eastAsia="楷体"/>
        </w:rPr>
        <w:t>142</w:t>
      </w:r>
      <w:r w:rsidRPr="00F33EB4">
        <w:rPr>
          <w:rFonts w:ascii="楷体" w:eastAsia="楷体" w:hAnsi="楷体" w:hint="eastAsia"/>
        </w:rPr>
        <w:t>卷的《建城以来史》，就是要通过反映先辈创业之</w:t>
      </w:r>
      <w:proofErr w:type="gramStart"/>
      <w:r w:rsidRPr="00F33EB4">
        <w:rPr>
          <w:rFonts w:ascii="楷体" w:eastAsia="楷体" w:hAnsi="楷体" w:hint="eastAsia"/>
        </w:rPr>
        <w:t>艰</w:t>
      </w:r>
      <w:proofErr w:type="gramEnd"/>
      <w:r w:rsidRPr="00F33EB4">
        <w:rPr>
          <w:rFonts w:ascii="楷体" w:eastAsia="楷体" w:hAnsi="楷体" w:hint="eastAsia"/>
        </w:rPr>
        <w:t>来激励人们的爱国热忱，其着眼于整个罗马国家的存亡。</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④史学的“求真”与“向善”有着内在的联系，“求真”是“向善”的基础，“向善”是“求真”的升华。过去，在相当长的一段时间内，由于过于强调史学的客观性，史学在某种程度上成了考据学，史料就是史学，史学的“向善”功用没有得到充分发挥。现在，虽然“史料说”逐渐失去市场，但消解历史意义的风潮仍十分盛行。这其实是一种价值虚无主义。须知，在一定意义上，史学是一种意识形态。正如西方史学家所说的，“一切历史都是思想史”，“历史学最终要阐明的论题是人类的意识”。大而言之，史学承载着传承民族精神、民族价值观的重要使命，是塑造民族魂的重要载体。“向善”应该是史学不可或缺的功用。</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hint="eastAsia"/>
        </w:rPr>
        <w:t>⑤强调史学“向善”的功用，需要防止一种倾向</w:t>
      </w:r>
      <w:r w:rsidRPr="00692819">
        <w:rPr>
          <w:rFonts w:eastAsia="楷体"/>
        </w:rPr>
        <w:t>——</w:t>
      </w:r>
      <w:r w:rsidRPr="00F33EB4">
        <w:rPr>
          <w:rFonts w:ascii="楷体" w:eastAsia="楷体" w:hAnsi="楷体" w:hint="eastAsia"/>
        </w:rPr>
        <w:t>任意打扮历史。在历史研究中，我们不能为了“向善”而随意裁剪史料，更不能歪曲历史事实。尊重历史事实乃史学的首要前提，同时也是价值判断的基础。只有处理好“求真”与“向善”的关系，史学才能呈现科学性和人文性的双重品格。</w:t>
      </w:r>
    </w:p>
    <w:p w:rsidR="002F0441" w:rsidRPr="00F34705" w:rsidRDefault="002F0441" w:rsidP="002F0441">
      <w:pPr>
        <w:spacing w:line="300" w:lineRule="exact"/>
        <w:jc w:val="right"/>
        <w:rPr>
          <w:rFonts w:ascii="宋体" w:hAnsi="宋体"/>
        </w:rPr>
      </w:pPr>
      <w:r>
        <w:rPr>
          <w:rFonts w:ascii="宋体" w:hAnsi="宋体" w:hint="eastAsia"/>
        </w:rPr>
        <w:t>（原文有删改）</w:t>
      </w:r>
    </w:p>
    <w:p w:rsidR="002F0441" w:rsidRPr="00F34705" w:rsidRDefault="002F0441" w:rsidP="002F0441">
      <w:pPr>
        <w:spacing w:line="300" w:lineRule="exact"/>
        <w:rPr>
          <w:rFonts w:ascii="宋体" w:hAnsi="宋体"/>
        </w:rPr>
      </w:pPr>
      <w:r>
        <w:rPr>
          <w:rFonts w:ascii="宋体" w:hAnsi="宋体" w:hint="eastAsia"/>
        </w:rPr>
        <w:t>（</w:t>
      </w:r>
      <w:r w:rsidRPr="00F33EB4">
        <w:rPr>
          <w:rFonts w:hint="eastAsia"/>
        </w:rPr>
        <w:t>1</w:t>
      </w:r>
      <w:r>
        <w:rPr>
          <w:rFonts w:ascii="宋体" w:hAnsi="宋体" w:hint="eastAsia"/>
        </w:rPr>
        <w:t xml:space="preserve">）下列对原文思路的分析，不正确的一项是（   </w:t>
      </w:r>
      <w:r w:rsidR="009428EB">
        <w:rPr>
          <w:rFonts w:ascii="宋体" w:hAnsi="宋体" w:hint="eastAsia"/>
        </w:rPr>
        <w:t xml:space="preserve"> </w:t>
      </w:r>
      <w:r>
        <w:rPr>
          <w:rFonts w:ascii="宋体" w:hAnsi="宋体" w:hint="eastAsia"/>
        </w:rPr>
        <w:t xml:space="preserve"> ）</w:t>
      </w:r>
    </w:p>
    <w:p w:rsidR="002F0441" w:rsidRPr="00F34705" w:rsidRDefault="002F0441" w:rsidP="002F0441">
      <w:pPr>
        <w:spacing w:line="300" w:lineRule="exact"/>
        <w:ind w:firstLineChars="150" w:firstLine="315"/>
        <w:rPr>
          <w:rFonts w:ascii="宋体" w:hAnsi="宋体"/>
        </w:rPr>
      </w:pPr>
      <w:r w:rsidRPr="00F33EB4">
        <w:rPr>
          <w:rFonts w:hint="eastAsia"/>
        </w:rPr>
        <w:t>A</w:t>
      </w:r>
      <w:r w:rsidRPr="00F34705">
        <w:rPr>
          <w:rFonts w:ascii="宋体" w:hAnsi="宋体" w:hint="eastAsia"/>
        </w:rPr>
        <w:t>．这篇文章以设问开头，提出“</w:t>
      </w:r>
      <w:r>
        <w:rPr>
          <w:rFonts w:ascii="宋体" w:hAnsi="宋体" w:hint="eastAsia"/>
        </w:rPr>
        <w:t>史学有什么功用”这一论题，引人关注和思考，具有总领全文的作用。</w:t>
      </w:r>
    </w:p>
    <w:p w:rsidR="009428EB" w:rsidRDefault="002F0441" w:rsidP="009428EB">
      <w:pPr>
        <w:spacing w:line="300" w:lineRule="exact"/>
        <w:ind w:firstLineChars="150" w:firstLine="315"/>
        <w:rPr>
          <w:rFonts w:ascii="宋体" w:hAnsi="宋体"/>
        </w:rPr>
      </w:pPr>
      <w:r w:rsidRPr="00F33EB4">
        <w:rPr>
          <w:rFonts w:hint="eastAsia"/>
        </w:rPr>
        <w:t>B</w:t>
      </w:r>
      <w:r w:rsidRPr="00F34705">
        <w:rPr>
          <w:rFonts w:ascii="宋体" w:hAnsi="宋体" w:hint="eastAsia"/>
        </w:rPr>
        <w:t>．第③段的首句“‘求真’固然重</w:t>
      </w:r>
      <w:r>
        <w:rPr>
          <w:rFonts w:ascii="宋体" w:hAnsi="宋体" w:hint="eastAsia"/>
        </w:rPr>
        <w:t>要……还必须发挥另一功用，即‘向善’”在全文起承上启下的作用。</w:t>
      </w:r>
    </w:p>
    <w:p w:rsidR="009428EB" w:rsidRDefault="002F0441" w:rsidP="009428EB">
      <w:pPr>
        <w:spacing w:line="300" w:lineRule="exact"/>
        <w:ind w:firstLineChars="150" w:firstLine="315"/>
        <w:rPr>
          <w:rFonts w:ascii="宋体" w:hAnsi="宋体"/>
        </w:rPr>
      </w:pPr>
      <w:r w:rsidRPr="00F33EB4">
        <w:rPr>
          <w:rFonts w:hint="eastAsia"/>
        </w:rPr>
        <w:t>C</w:t>
      </w:r>
      <w:r w:rsidRPr="00F34705">
        <w:rPr>
          <w:rFonts w:ascii="宋体" w:hAnsi="宋体" w:hint="eastAsia"/>
        </w:rPr>
        <w:t>．作者在文中分别引用孔子编《春秋》和古罗马史学家李</w:t>
      </w:r>
      <w:r>
        <w:rPr>
          <w:rFonts w:ascii="宋体" w:hAnsi="宋体" w:hint="eastAsia"/>
        </w:rPr>
        <w:t>维撰写《建城以来史》两个事</w:t>
      </w:r>
      <w:r>
        <w:rPr>
          <w:rFonts w:ascii="宋体" w:hAnsi="宋体" w:hint="eastAsia"/>
        </w:rPr>
        <w:lastRenderedPageBreak/>
        <w:t>例，是用来阐明史学的“求真”功能的。</w:t>
      </w:r>
    </w:p>
    <w:p w:rsidR="002F0441" w:rsidRPr="00F34705" w:rsidRDefault="002F0441" w:rsidP="009428EB">
      <w:pPr>
        <w:spacing w:line="300" w:lineRule="exact"/>
        <w:ind w:firstLineChars="150" w:firstLine="315"/>
        <w:rPr>
          <w:rFonts w:ascii="宋体" w:hAnsi="宋体"/>
        </w:rPr>
      </w:pPr>
      <w:r w:rsidRPr="00F33EB4">
        <w:rPr>
          <w:rFonts w:hint="eastAsia"/>
        </w:rPr>
        <w:t>D</w:t>
      </w:r>
      <w:r w:rsidRPr="00F34705">
        <w:rPr>
          <w:rFonts w:ascii="宋体" w:hAnsi="宋体" w:hint="eastAsia"/>
        </w:rPr>
        <w:t>．本文先总说“求真”与“向善”，再各自分述，最后</w:t>
      </w:r>
      <w:proofErr w:type="gramStart"/>
      <w:r>
        <w:rPr>
          <w:rFonts w:ascii="宋体" w:hAnsi="宋体" w:hint="eastAsia"/>
        </w:rPr>
        <w:t>谈处理</w:t>
      </w:r>
      <w:proofErr w:type="gramEnd"/>
      <w:r>
        <w:rPr>
          <w:rFonts w:ascii="宋体" w:hAnsi="宋体" w:hint="eastAsia"/>
        </w:rPr>
        <w:t>好两者的关系，整篇文章在结构上体现的是总</w:t>
      </w:r>
      <w:r w:rsidRPr="00C431CB">
        <w:t>—</w:t>
      </w:r>
      <w:r>
        <w:rPr>
          <w:rFonts w:ascii="宋体" w:hAnsi="宋体" w:hint="eastAsia"/>
        </w:rPr>
        <w:t>分</w:t>
      </w:r>
      <w:r w:rsidRPr="00C431CB">
        <w:t>—</w:t>
      </w:r>
      <w:r>
        <w:rPr>
          <w:rFonts w:ascii="宋体" w:hAnsi="宋体" w:hint="eastAsia"/>
        </w:rPr>
        <w:t>总的关系。</w:t>
      </w:r>
    </w:p>
    <w:p w:rsidR="002F0441" w:rsidRPr="00F33EB4" w:rsidRDefault="002F0441" w:rsidP="002F0441">
      <w:pPr>
        <w:spacing w:line="300" w:lineRule="exact"/>
      </w:pPr>
      <w:r>
        <w:rPr>
          <w:rFonts w:hint="eastAsia"/>
          <w:b/>
          <w:color w:val="FF0000"/>
          <w:spacing w:val="2"/>
        </w:rPr>
        <w:t>【答案</w:t>
      </w:r>
      <w:r w:rsidRPr="00D33061">
        <w:rPr>
          <w:rFonts w:hint="eastAsia"/>
          <w:b/>
          <w:color w:val="FF0000"/>
          <w:spacing w:val="2"/>
        </w:rPr>
        <w:t>】</w:t>
      </w:r>
      <w:r w:rsidRPr="00F33EB4">
        <w:rPr>
          <w:rFonts w:hint="eastAsia"/>
        </w:rPr>
        <w:t>C</w:t>
      </w:r>
    </w:p>
    <w:p w:rsidR="002F0441" w:rsidRPr="00F34705" w:rsidRDefault="002F0441" w:rsidP="002F0441">
      <w:pPr>
        <w:spacing w:line="300" w:lineRule="exact"/>
        <w:rPr>
          <w:rFonts w:ascii="宋体" w:hAnsi="宋体"/>
        </w:rPr>
      </w:pPr>
      <w:r>
        <w:rPr>
          <w:rFonts w:ascii="宋体" w:hAnsi="宋体" w:hint="eastAsia"/>
        </w:rPr>
        <w:t>（</w:t>
      </w:r>
      <w:r w:rsidRPr="00F33EB4">
        <w:rPr>
          <w:rFonts w:hint="eastAsia"/>
        </w:rPr>
        <w:t>2</w:t>
      </w:r>
      <w:r>
        <w:rPr>
          <w:rFonts w:ascii="宋体" w:hAnsi="宋体" w:hint="eastAsia"/>
        </w:rPr>
        <w:t>）请结合文章内容，简述本文的论述思路。</w:t>
      </w:r>
    </w:p>
    <w:p w:rsidR="002F0441" w:rsidRDefault="002F0441" w:rsidP="002F0441">
      <w:pPr>
        <w:spacing w:line="300" w:lineRule="exact"/>
        <w:rPr>
          <w:rFonts w:ascii="宋体" w:hAnsi="宋体"/>
        </w:rPr>
      </w:pPr>
      <w:r>
        <w:rPr>
          <w:rFonts w:hint="eastAsia"/>
          <w:b/>
          <w:color w:val="FF0000"/>
          <w:spacing w:val="2"/>
        </w:rPr>
        <w:t>【答案</w:t>
      </w:r>
      <w:r w:rsidRPr="00D33061">
        <w:rPr>
          <w:rFonts w:hint="eastAsia"/>
          <w:b/>
          <w:color w:val="FF0000"/>
          <w:spacing w:val="2"/>
        </w:rPr>
        <w:t>】</w:t>
      </w:r>
      <w:r w:rsidRPr="005C7A71">
        <w:rPr>
          <w:rFonts w:ascii="宋体" w:hAnsi="宋体" w:hint="eastAsia"/>
        </w:rPr>
        <w:t>第</w:t>
      </w:r>
      <w:r w:rsidRPr="00F34705">
        <w:rPr>
          <w:rFonts w:ascii="宋体" w:hAnsi="宋体" w:hint="eastAsia"/>
        </w:rPr>
        <w:t>①段提出史学的两个最基本的功用：“求真”与“向善”；</w:t>
      </w:r>
      <w:r w:rsidRPr="005C7A71">
        <w:rPr>
          <w:rFonts w:ascii="宋体" w:hAnsi="宋体" w:hint="eastAsia"/>
        </w:rPr>
        <w:t>第</w:t>
      </w:r>
      <w:r w:rsidRPr="00F34705">
        <w:rPr>
          <w:rFonts w:ascii="宋体" w:hAnsi="宋体" w:hint="eastAsia"/>
        </w:rPr>
        <w:t>②段和</w:t>
      </w:r>
      <w:r w:rsidRPr="005C7A71">
        <w:rPr>
          <w:rFonts w:ascii="宋体" w:hAnsi="宋体" w:hint="eastAsia"/>
        </w:rPr>
        <w:t>第</w:t>
      </w:r>
      <w:r w:rsidRPr="00F34705">
        <w:rPr>
          <w:rFonts w:ascii="宋体" w:hAnsi="宋体" w:hint="eastAsia"/>
        </w:rPr>
        <w:t>③段阐述了史学的“求真”与“向善”功用的必要性与重要性；</w:t>
      </w:r>
      <w:r w:rsidRPr="005C7A71">
        <w:rPr>
          <w:rFonts w:ascii="宋体" w:hAnsi="宋体" w:hint="eastAsia"/>
        </w:rPr>
        <w:t>第</w:t>
      </w:r>
      <w:r w:rsidRPr="00F34705">
        <w:rPr>
          <w:rFonts w:ascii="宋体" w:hAnsi="宋体" w:hint="eastAsia"/>
        </w:rPr>
        <w:t>④段从“求真”与“向善”的关系的角度，阐述如何做到“求真”与“向善”；</w:t>
      </w:r>
      <w:r w:rsidRPr="005C7A71">
        <w:rPr>
          <w:rFonts w:ascii="宋体" w:hAnsi="宋体" w:hint="eastAsia"/>
        </w:rPr>
        <w:t>第</w:t>
      </w:r>
      <w:r w:rsidRPr="00F34705">
        <w:rPr>
          <w:rFonts w:ascii="宋体" w:hAnsi="宋体" w:hint="eastAsia"/>
        </w:rPr>
        <w:t>⑤段从“向善”要防止任意打扮历史的倾向的角度，阐述如何做到“求真”与“向善”。整篇文章是</w:t>
      </w:r>
      <w:proofErr w:type="gramStart"/>
      <w:r w:rsidRPr="00F34705">
        <w:rPr>
          <w:rFonts w:ascii="宋体" w:hAnsi="宋体" w:hint="eastAsia"/>
        </w:rPr>
        <w:t>按照是</w:t>
      </w:r>
      <w:proofErr w:type="gramEnd"/>
      <w:r w:rsidRPr="00F34705">
        <w:rPr>
          <w:rFonts w:ascii="宋体" w:hAnsi="宋体" w:hint="eastAsia"/>
        </w:rPr>
        <w:t>什么（</w:t>
      </w:r>
      <w:r w:rsidRPr="005C7A71">
        <w:rPr>
          <w:rFonts w:ascii="宋体" w:hAnsi="宋体" w:hint="eastAsia"/>
        </w:rPr>
        <w:t>第</w:t>
      </w:r>
      <w:r w:rsidRPr="00F34705">
        <w:rPr>
          <w:rFonts w:ascii="宋体" w:hAnsi="宋体" w:hint="eastAsia"/>
        </w:rPr>
        <w:t>①段）</w:t>
      </w:r>
      <w:r w:rsidRPr="00692819">
        <w:t>—</w:t>
      </w:r>
      <w:r>
        <w:rPr>
          <w:rFonts w:ascii="宋体" w:hAnsi="宋体" w:hint="eastAsia"/>
        </w:rPr>
        <w:t>为什么（</w:t>
      </w:r>
      <w:r w:rsidRPr="005C7A71">
        <w:rPr>
          <w:rFonts w:ascii="宋体" w:hAnsi="宋体" w:hint="eastAsia"/>
        </w:rPr>
        <w:t>第</w:t>
      </w:r>
      <w:r>
        <w:rPr>
          <w:rFonts w:ascii="宋体" w:hAnsi="宋体" w:hint="eastAsia"/>
        </w:rPr>
        <w:t>②段和</w:t>
      </w:r>
      <w:r w:rsidRPr="005C7A71">
        <w:rPr>
          <w:rFonts w:ascii="宋体" w:hAnsi="宋体" w:hint="eastAsia"/>
        </w:rPr>
        <w:t>第</w:t>
      </w:r>
      <w:r>
        <w:rPr>
          <w:rFonts w:ascii="宋体" w:hAnsi="宋体" w:hint="eastAsia"/>
        </w:rPr>
        <w:t>③段）</w:t>
      </w:r>
      <w:proofErr w:type="gramStart"/>
      <w:r w:rsidRPr="00692819">
        <w:t>—</w:t>
      </w:r>
      <w:r>
        <w:rPr>
          <w:rFonts w:ascii="宋体" w:hAnsi="宋体" w:hint="eastAsia"/>
        </w:rPr>
        <w:t>如何</w:t>
      </w:r>
      <w:proofErr w:type="gramEnd"/>
      <w:r>
        <w:rPr>
          <w:rFonts w:ascii="宋体" w:hAnsi="宋体" w:hint="eastAsia"/>
        </w:rPr>
        <w:t>做（</w:t>
      </w:r>
      <w:r w:rsidRPr="005C7A71">
        <w:rPr>
          <w:rFonts w:ascii="宋体" w:hAnsi="宋体" w:hint="eastAsia"/>
        </w:rPr>
        <w:t>第</w:t>
      </w:r>
      <w:r>
        <w:rPr>
          <w:rFonts w:ascii="宋体" w:hAnsi="宋体" w:hint="eastAsia"/>
        </w:rPr>
        <w:t>④段和</w:t>
      </w:r>
      <w:r w:rsidRPr="005C7A71">
        <w:rPr>
          <w:rFonts w:ascii="宋体" w:hAnsi="宋体" w:hint="eastAsia"/>
        </w:rPr>
        <w:t>第</w:t>
      </w:r>
      <w:r>
        <w:rPr>
          <w:rFonts w:ascii="宋体" w:hAnsi="宋体" w:hint="eastAsia"/>
        </w:rPr>
        <w:t>⑤段）的思路展开论述的。</w:t>
      </w:r>
    </w:p>
    <w:p w:rsidR="002F0441" w:rsidRDefault="002F0441" w:rsidP="002F0441">
      <w:pPr>
        <w:spacing w:line="300" w:lineRule="exact"/>
        <w:rPr>
          <w:rFonts w:ascii="楷体" w:eastAsia="楷体" w:hAnsi="楷体"/>
        </w:rPr>
      </w:pPr>
    </w:p>
    <w:p w:rsidR="0091011D" w:rsidRDefault="0091011D" w:rsidP="002F0441">
      <w:pPr>
        <w:spacing w:line="300" w:lineRule="exact"/>
        <w:rPr>
          <w:rFonts w:ascii="宋体" w:hAnsi="宋体"/>
        </w:rPr>
      </w:pPr>
      <w:r>
        <w:rPr>
          <w:rFonts w:hint="eastAsia"/>
        </w:rPr>
        <w:t>四、例题导练</w:t>
      </w:r>
    </w:p>
    <w:p w:rsidR="002F0441" w:rsidRDefault="002F0441" w:rsidP="0091011D">
      <w:pPr>
        <w:spacing w:line="300" w:lineRule="exact"/>
        <w:ind w:firstLineChars="200" w:firstLine="420"/>
        <w:rPr>
          <w:rFonts w:ascii="宋体" w:hAnsi="宋体"/>
        </w:rPr>
      </w:pPr>
      <w:r>
        <w:rPr>
          <w:rFonts w:ascii="宋体" w:hAnsi="宋体" w:hint="eastAsia"/>
        </w:rPr>
        <w:t>阅读下面的文字，完成后面的题目。</w:t>
      </w:r>
    </w:p>
    <w:p w:rsidR="002F0441" w:rsidRPr="00F33EB4" w:rsidRDefault="002F0441" w:rsidP="002F0441">
      <w:pPr>
        <w:spacing w:line="300" w:lineRule="exact"/>
        <w:jc w:val="center"/>
        <w:rPr>
          <w:rFonts w:ascii="宋体" w:hAnsi="宋体"/>
        </w:rPr>
      </w:pPr>
      <w:r w:rsidRPr="00F33EB4">
        <w:rPr>
          <w:rFonts w:ascii="宋体" w:hAnsi="宋体"/>
        </w:rPr>
        <w:t>偶像破坏论</w:t>
      </w:r>
    </w:p>
    <w:p w:rsidR="002F0441" w:rsidRPr="00F33EB4" w:rsidRDefault="002F0441" w:rsidP="002F0441">
      <w:pPr>
        <w:spacing w:line="300" w:lineRule="exact"/>
        <w:jc w:val="center"/>
        <w:rPr>
          <w:rFonts w:ascii="宋体" w:hAnsi="宋体"/>
        </w:rPr>
      </w:pPr>
      <w:r w:rsidRPr="00F33EB4">
        <w:rPr>
          <w:rFonts w:ascii="宋体" w:hAnsi="宋体"/>
        </w:rPr>
        <w:t>陈独秀</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“一声不作，二目无光，三餐不吃，四肢无力，五官不全，六亲无靠，七窍不通，八面威风，九坐不动，十是无用”：这几句形容偶像的话，何等有趣！</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泥塑木雕的偶像，本是无用的东西，只因有人尊重它，崇拜它，对它烧香磕头，说它灵验，于是愚昧无知的人，迷信这人造的偶像真有赏善罚恶之权，有时便不敢作恶，似乎这偶像还很有用。但是偶像这种用处，不过是迷信的人自己骗自己，非是偶像自身真有什么能力。这种偶像倘不破坏，人间便没有真实合理的信仰，岂不可怜！</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天地间鬼神的存在，倘不能确实证明，一切宗教，就都是一种骗人的偶像：阿弥陀佛是骗人的，耶和华上帝也是骗人的，玉皇大帝也是骗人的。一切宗教家所尊重的崇拜的神佛仙鬼，都是无用的骗人的偶像，都应该破坏！</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古代蒙昧初开的人们，迷信君主是天的儿子，是神的替身，尊重他，崇拜他，以为他的本领与众不同，他才能统一国土。其实君主也是一种偶像，他本身并没有什么神圣出奇的作用；全靠众人迷信他，尊崇他，他才能够号令全国，称作元首；一旦亡了国，像此时清朝皇帝溥仪，俄罗斯皇帝尼古拉斯二</w:t>
      </w:r>
      <w:proofErr w:type="gramStart"/>
      <w:r w:rsidRPr="00F33EB4">
        <w:rPr>
          <w:rFonts w:ascii="楷体" w:eastAsia="楷体" w:hAnsi="楷体"/>
        </w:rPr>
        <w:t>世</w:t>
      </w:r>
      <w:proofErr w:type="gramEnd"/>
      <w:r w:rsidRPr="00F33EB4">
        <w:rPr>
          <w:rFonts w:ascii="楷体" w:eastAsia="楷体" w:hAnsi="楷体"/>
        </w:rPr>
        <w:t>，他们比寻常人还要可怜。这等亡国的君主，好像一座泥塑木雕的偶像抛在粪缸里，看他到底有什么神奇出众的地方！但是这等偶像，未经破坏以前，却很有些作怪：请看中外史书，这等偶像害人的事还算少么！事到如今，这等不但骗人而且害人的偶像，已被我们看穿，还不应该破坏么？</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国家是什么？照政治学家的解释，越解释越教人糊涂。我老实说一句，国家也是一种偶像。一个国家，乃是一种或数种人民集合起来，占据一块土地，假定的名称；若除去人民，单剩一块土地，便不见国家在哪里，便不知国家是什么。可见国家也不过是一种骗人的偶像，它本身亦无什么真实能力。现在的人所以要保存这种偶像，不过是借此对内拥护贵族财主的权利，对外侵害弱国小国的权益罢了。世界上有了国家，才有国际竞争。现在欧洲的战争，杀人如麻，就是这种偶像在那里作怪。我</w:t>
      </w:r>
      <w:proofErr w:type="gramStart"/>
      <w:r w:rsidRPr="00F33EB4">
        <w:rPr>
          <w:rFonts w:ascii="楷体" w:eastAsia="楷体" w:hAnsi="楷体"/>
        </w:rPr>
        <w:t>想各国</w:t>
      </w:r>
      <w:proofErr w:type="gramEnd"/>
      <w:r w:rsidRPr="00F33EB4">
        <w:rPr>
          <w:rFonts w:ascii="楷体" w:eastAsia="楷体" w:hAnsi="楷体"/>
        </w:rPr>
        <w:t>的人民若是渐渐都明白世界大同的真理，和真正和平的幸福，这种偶像就自然毫无用处了。</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世界上男子所受的一切勋位荣典，和我们中国女子的节孝牌坊，也算是一种偶像。因为功业无论大小，都有一个相当的纪念在人心目中；</w:t>
      </w:r>
      <w:proofErr w:type="gramStart"/>
      <w:r w:rsidRPr="00F33EB4">
        <w:rPr>
          <w:rFonts w:ascii="楷体" w:eastAsia="楷体" w:hAnsi="楷体"/>
        </w:rPr>
        <w:t>节孝必出于</w:t>
      </w:r>
      <w:proofErr w:type="gramEnd"/>
      <w:r w:rsidRPr="00F33EB4">
        <w:rPr>
          <w:rFonts w:ascii="楷体" w:eastAsia="楷体" w:hAnsi="楷体"/>
        </w:rPr>
        <w:t>自身主观的自动的行为，方有价值。若出于客观的被动的虚荣心，便和崇拜偶像一样了。虚荣心</w:t>
      </w:r>
      <w:proofErr w:type="gramStart"/>
      <w:r w:rsidRPr="00F33EB4">
        <w:rPr>
          <w:rFonts w:ascii="楷体" w:eastAsia="楷体" w:hAnsi="楷体"/>
        </w:rPr>
        <w:t>伪道德</w:t>
      </w:r>
      <w:proofErr w:type="gramEnd"/>
      <w:r w:rsidRPr="00F33EB4">
        <w:rPr>
          <w:rFonts w:ascii="楷体" w:eastAsia="楷体" w:hAnsi="楷体"/>
        </w:rPr>
        <w:t>的坏处，较之不道德尤甚。这种虚伪的偶像倘不破坏，却是真功业真道德的大障碍！</w:t>
      </w:r>
    </w:p>
    <w:p w:rsidR="002F0441" w:rsidRPr="00F33EB4" w:rsidRDefault="002F0441" w:rsidP="002F0441">
      <w:pPr>
        <w:spacing w:line="300" w:lineRule="exact"/>
        <w:ind w:firstLineChars="200" w:firstLine="420"/>
        <w:rPr>
          <w:rFonts w:ascii="楷体" w:eastAsia="楷体" w:hAnsi="楷体"/>
        </w:rPr>
      </w:pPr>
      <w:r w:rsidRPr="00F33EB4">
        <w:rPr>
          <w:rFonts w:ascii="楷体" w:eastAsia="楷体" w:hAnsi="楷体"/>
        </w:rPr>
        <w:t>破坏！破坏偶像！破坏虚伪的偶像！吾人信仰，当以真实的合理的为标准。宗教上，政治上，道德上，自古相传的虚荣、欺人不合理的信仰，都算是偶像，都应该破坏！此等虚伪的偶像倘不破坏，宇宙间实在的真理和吾人心坎儿里彻底的信仰永远不能合一！</w:t>
      </w:r>
      <w:r>
        <w:rPr>
          <w:rFonts w:ascii="楷体" w:eastAsia="楷体" w:hAnsi="楷体" w:hint="eastAsia"/>
        </w:rPr>
        <w:t xml:space="preserve">  学￥%科网</w:t>
      </w:r>
    </w:p>
    <w:p w:rsidR="002F0441" w:rsidRPr="00F33EB4" w:rsidRDefault="002F0441" w:rsidP="002F0441">
      <w:pPr>
        <w:spacing w:line="300" w:lineRule="exact"/>
        <w:jc w:val="right"/>
        <w:rPr>
          <w:rFonts w:ascii="宋体" w:hAnsi="宋体"/>
        </w:rPr>
      </w:pPr>
      <w:r w:rsidRPr="00F33EB4">
        <w:rPr>
          <w:rFonts w:ascii="宋体" w:hAnsi="宋体"/>
        </w:rPr>
        <w:lastRenderedPageBreak/>
        <w:t>(有删改)</w:t>
      </w:r>
    </w:p>
    <w:p w:rsidR="002F0441" w:rsidRPr="00F33EB4" w:rsidRDefault="002F0441" w:rsidP="002F0441">
      <w:pPr>
        <w:spacing w:line="300" w:lineRule="exact"/>
        <w:jc w:val="left"/>
        <w:rPr>
          <w:rFonts w:ascii="宋体" w:hAnsi="宋体"/>
        </w:rPr>
      </w:pPr>
      <w:r w:rsidRPr="00F33EB4">
        <w:rPr>
          <w:rFonts w:ascii="宋体" w:hAnsi="宋体"/>
        </w:rPr>
        <w:t>请概括文章的论述思路。</w:t>
      </w:r>
    </w:p>
    <w:p w:rsidR="002F0441" w:rsidRPr="00F33EB4" w:rsidRDefault="002F0441" w:rsidP="002F0441">
      <w:pPr>
        <w:spacing w:line="300" w:lineRule="exact"/>
        <w:rPr>
          <w:rFonts w:ascii="宋体" w:hAnsi="宋体"/>
        </w:rPr>
      </w:pPr>
      <w:r w:rsidRPr="00F33EB4">
        <w:rPr>
          <w:rFonts w:ascii="宋体" w:hAnsi="宋体" w:hint="eastAsia"/>
          <w:b/>
          <w:color w:val="FF0000"/>
          <w:spacing w:val="2"/>
        </w:rPr>
        <w:t>【答案】</w:t>
      </w:r>
      <w:r w:rsidRPr="00F33EB4">
        <w:rPr>
          <w:rFonts w:ascii="宋体" w:hAnsi="宋体"/>
        </w:rPr>
        <w:t>首先从泥塑木雕的偶像谈起，引出破坏偶像的话题，然后按照“宗教迷信</w:t>
      </w:r>
      <w:r w:rsidRPr="00D31117">
        <w:t>—</w:t>
      </w:r>
      <w:r w:rsidRPr="00F33EB4">
        <w:rPr>
          <w:rFonts w:ascii="宋体" w:hAnsi="宋体"/>
        </w:rPr>
        <w:t>君主迷信</w:t>
      </w:r>
      <w:r w:rsidRPr="00D31117">
        <w:t>—</w:t>
      </w:r>
      <w:r w:rsidRPr="00F33EB4">
        <w:rPr>
          <w:rFonts w:ascii="宋体" w:hAnsi="宋体"/>
        </w:rPr>
        <w:t>国家迷信</w:t>
      </w:r>
      <w:r>
        <w:rPr>
          <w:rFonts w:ascii="宋体" w:hAnsi="宋体" w:hint="eastAsia"/>
        </w:rPr>
        <w:t>—</w:t>
      </w:r>
      <w:r w:rsidRPr="00F33EB4">
        <w:rPr>
          <w:rFonts w:ascii="宋体" w:hAnsi="宋体"/>
        </w:rPr>
        <w:t>道德迷信”的顺序展开由浅入深的议论，最后总结全文，发出破坏偶像的号召。</w:t>
      </w:r>
    </w:p>
    <w:p w:rsidR="009428EB" w:rsidRDefault="009428EB" w:rsidP="002F0441">
      <w:pPr>
        <w:rPr>
          <w:rFonts w:ascii="楷体" w:eastAsia="楷体" w:hAnsi="楷体"/>
        </w:rPr>
      </w:pPr>
    </w:p>
    <w:p w:rsidR="002F0441" w:rsidRDefault="0091011D" w:rsidP="002F0441">
      <w:r>
        <w:rPr>
          <w:rFonts w:hint="eastAsia"/>
        </w:rPr>
        <w:t>五、</w:t>
      </w:r>
      <w:r w:rsidR="002F0441">
        <w:rPr>
          <w:rFonts w:hint="eastAsia"/>
        </w:rPr>
        <w:t>方法总结（绘制思维导图）</w:t>
      </w:r>
    </w:p>
    <w:p w:rsidR="009428EB" w:rsidRDefault="009428EB" w:rsidP="009428EB">
      <w:r>
        <w:rPr>
          <w:rFonts w:hint="eastAsia"/>
        </w:rPr>
        <w:t>知识点：</w:t>
      </w:r>
      <w:r>
        <w:rPr>
          <w:rFonts w:hint="eastAsia"/>
        </w:rPr>
        <w:t xml:space="preserve">  </w:t>
      </w:r>
    </w:p>
    <w:p w:rsidR="009428EB" w:rsidRPr="009428EB" w:rsidRDefault="009428EB" w:rsidP="009428EB">
      <w:r w:rsidRPr="009428EB">
        <w:rPr>
          <w:b/>
          <w:bCs/>
        </w:rPr>
        <w:t>1</w:t>
      </w:r>
      <w:r w:rsidRPr="009428EB">
        <w:rPr>
          <w:rFonts w:hint="eastAsia"/>
          <w:b/>
          <w:bCs/>
        </w:rPr>
        <w:t>、论点提出的角度：是否准确、新颖、独到。</w:t>
      </w:r>
    </w:p>
    <w:p w:rsidR="009428EB" w:rsidRPr="009428EB" w:rsidRDefault="009428EB" w:rsidP="009428EB">
      <w:pPr>
        <w:ind w:firstLineChars="100" w:firstLine="211"/>
      </w:pPr>
      <w:r w:rsidRPr="009428EB">
        <w:rPr>
          <w:b/>
          <w:bCs/>
        </w:rPr>
        <w:t>2</w:t>
      </w:r>
      <w:r w:rsidRPr="009428EB">
        <w:rPr>
          <w:rFonts w:hint="eastAsia"/>
          <w:b/>
          <w:bCs/>
        </w:rPr>
        <w:t>、论据的角度：</w:t>
      </w:r>
      <w:r w:rsidRPr="009428EB">
        <w:rPr>
          <w:rFonts w:hint="eastAsia"/>
          <w:b/>
          <w:bCs/>
        </w:rPr>
        <w:t xml:space="preserve"> </w:t>
      </w:r>
      <w:r w:rsidRPr="009428EB">
        <w:rPr>
          <w:rFonts w:hint="eastAsia"/>
          <w:b/>
          <w:bCs/>
        </w:rPr>
        <w:t>是否典型、新颖、。</w:t>
      </w:r>
    </w:p>
    <w:p w:rsidR="009428EB" w:rsidRPr="009428EB" w:rsidRDefault="009428EB" w:rsidP="009428EB">
      <w:pPr>
        <w:ind w:firstLineChars="100" w:firstLine="211"/>
      </w:pPr>
      <w:r w:rsidRPr="009428EB">
        <w:rPr>
          <w:b/>
          <w:bCs/>
        </w:rPr>
        <w:t>3</w:t>
      </w:r>
      <w:r w:rsidRPr="009428EB">
        <w:rPr>
          <w:rFonts w:hint="eastAsia"/>
          <w:b/>
          <w:bCs/>
        </w:rPr>
        <w:t>、论点提出的位置和方法</w:t>
      </w:r>
    </w:p>
    <w:p w:rsidR="009428EB" w:rsidRPr="009428EB" w:rsidRDefault="009428EB" w:rsidP="009428EB">
      <w:r w:rsidRPr="009428EB">
        <w:rPr>
          <w:rFonts w:hint="eastAsia"/>
          <w:b/>
          <w:bCs/>
        </w:rPr>
        <w:t>（</w:t>
      </w:r>
      <w:r w:rsidRPr="009428EB">
        <w:rPr>
          <w:b/>
          <w:bCs/>
        </w:rPr>
        <w:t>1</w:t>
      </w:r>
      <w:r w:rsidRPr="009428EB">
        <w:rPr>
          <w:rFonts w:hint="eastAsia"/>
          <w:b/>
          <w:bCs/>
        </w:rPr>
        <w:t>）标题旗帜鲜明，读者一目了然，</w:t>
      </w:r>
    </w:p>
    <w:p w:rsidR="009428EB" w:rsidRPr="009428EB" w:rsidRDefault="009428EB" w:rsidP="009428EB">
      <w:r w:rsidRPr="009428EB">
        <w:rPr>
          <w:rFonts w:hint="eastAsia"/>
          <w:b/>
          <w:bCs/>
        </w:rPr>
        <w:t>（</w:t>
      </w:r>
      <w:r w:rsidRPr="009428EB">
        <w:rPr>
          <w:b/>
          <w:bCs/>
        </w:rPr>
        <w:t>2</w:t>
      </w:r>
      <w:r w:rsidRPr="009428EB">
        <w:rPr>
          <w:rFonts w:hint="eastAsia"/>
          <w:b/>
          <w:bCs/>
        </w:rPr>
        <w:t>）开篇开门见山亮观点；</w:t>
      </w:r>
    </w:p>
    <w:p w:rsidR="009428EB" w:rsidRPr="009428EB" w:rsidRDefault="009428EB" w:rsidP="009428EB">
      <w:r w:rsidRPr="009428EB">
        <w:rPr>
          <w:rFonts w:hint="eastAsia"/>
          <w:b/>
          <w:bCs/>
        </w:rPr>
        <w:t>（</w:t>
      </w:r>
      <w:r w:rsidRPr="009428EB">
        <w:rPr>
          <w:b/>
          <w:bCs/>
        </w:rPr>
        <w:t>3</w:t>
      </w:r>
      <w:r w:rsidRPr="009428EB">
        <w:rPr>
          <w:rFonts w:hint="eastAsia"/>
          <w:b/>
          <w:bCs/>
        </w:rPr>
        <w:t>）设问开篇，提出论题，论证深刻，</w:t>
      </w:r>
    </w:p>
    <w:p w:rsidR="009428EB" w:rsidRPr="009428EB" w:rsidRDefault="009428EB" w:rsidP="009428EB">
      <w:pPr>
        <w:ind w:firstLineChars="100" w:firstLine="211"/>
      </w:pPr>
      <w:r w:rsidRPr="009428EB">
        <w:rPr>
          <w:b/>
          <w:bCs/>
        </w:rPr>
        <w:t>4</w:t>
      </w:r>
      <w:r w:rsidRPr="009428EB">
        <w:rPr>
          <w:rFonts w:hint="eastAsia"/>
          <w:b/>
          <w:bCs/>
        </w:rPr>
        <w:t>、论证方式角度</w:t>
      </w:r>
    </w:p>
    <w:p w:rsidR="009428EB" w:rsidRPr="009428EB" w:rsidRDefault="009428EB" w:rsidP="009428EB">
      <w:r w:rsidRPr="009428EB">
        <w:rPr>
          <w:rFonts w:hint="eastAsia"/>
          <w:b/>
          <w:bCs/>
        </w:rPr>
        <w:t>（</w:t>
      </w:r>
      <w:r w:rsidRPr="009428EB">
        <w:rPr>
          <w:b/>
          <w:bCs/>
        </w:rPr>
        <w:t>1</w:t>
      </w:r>
      <w:r w:rsidRPr="009428EB">
        <w:rPr>
          <w:rFonts w:hint="eastAsia"/>
          <w:b/>
          <w:bCs/>
        </w:rPr>
        <w:t>）立论（提出自己正确的观点）</w:t>
      </w:r>
    </w:p>
    <w:p w:rsidR="009428EB" w:rsidRPr="009428EB" w:rsidRDefault="009428EB" w:rsidP="009428EB">
      <w:r w:rsidRPr="009428EB">
        <w:rPr>
          <w:rFonts w:hint="eastAsia"/>
          <w:b/>
          <w:bCs/>
        </w:rPr>
        <w:t>（</w:t>
      </w:r>
      <w:r w:rsidRPr="009428EB">
        <w:rPr>
          <w:b/>
          <w:bCs/>
        </w:rPr>
        <w:t>2</w:t>
      </w:r>
      <w:r w:rsidRPr="009428EB">
        <w:rPr>
          <w:rFonts w:hint="eastAsia"/>
          <w:b/>
          <w:bCs/>
        </w:rPr>
        <w:t>）驳论（指出别人的论点是错误的，提出自己正确的观点）</w:t>
      </w:r>
    </w:p>
    <w:p w:rsidR="009428EB" w:rsidRPr="009428EB" w:rsidRDefault="009428EB" w:rsidP="009428EB">
      <w:r w:rsidRPr="009428EB">
        <w:rPr>
          <w:rFonts w:hint="eastAsia"/>
          <w:b/>
          <w:bCs/>
        </w:rPr>
        <w:t>（</w:t>
      </w:r>
      <w:r w:rsidRPr="009428EB">
        <w:rPr>
          <w:b/>
          <w:bCs/>
        </w:rPr>
        <w:t>3</w:t>
      </w:r>
      <w:r w:rsidRPr="009428EB">
        <w:rPr>
          <w:rFonts w:hint="eastAsia"/>
          <w:b/>
          <w:bCs/>
        </w:rPr>
        <w:t>）立论驳论相结合，先破后立，先立后</w:t>
      </w:r>
      <w:proofErr w:type="gramStart"/>
      <w:r w:rsidRPr="009428EB">
        <w:rPr>
          <w:rFonts w:hint="eastAsia"/>
          <w:b/>
          <w:bCs/>
        </w:rPr>
        <w:t>驳</w:t>
      </w:r>
      <w:proofErr w:type="gramEnd"/>
    </w:p>
    <w:p w:rsidR="009428EB" w:rsidRPr="009428EB" w:rsidRDefault="009428EB" w:rsidP="009428EB">
      <w:pPr>
        <w:ind w:firstLineChars="100" w:firstLine="211"/>
      </w:pPr>
      <w:r w:rsidRPr="009428EB">
        <w:rPr>
          <w:rFonts w:hint="eastAsia"/>
          <w:b/>
          <w:bCs/>
        </w:rPr>
        <w:t>5</w:t>
      </w:r>
      <w:r w:rsidRPr="009428EB">
        <w:rPr>
          <w:rFonts w:hint="eastAsia"/>
          <w:b/>
          <w:bCs/>
        </w:rPr>
        <w:t>、论证结构（常考题型，可单独设问）</w:t>
      </w:r>
    </w:p>
    <w:p w:rsidR="009428EB" w:rsidRPr="009428EB" w:rsidRDefault="009428EB" w:rsidP="009428EB">
      <w:r w:rsidRPr="009428EB">
        <w:rPr>
          <w:rFonts w:hint="eastAsia"/>
          <w:b/>
          <w:bCs/>
        </w:rPr>
        <w:t>（</w:t>
      </w:r>
      <w:r w:rsidRPr="009428EB">
        <w:rPr>
          <w:b/>
          <w:bCs/>
        </w:rPr>
        <w:t>1</w:t>
      </w:r>
      <w:r w:rsidRPr="009428EB">
        <w:rPr>
          <w:rFonts w:hint="eastAsia"/>
          <w:b/>
          <w:bCs/>
        </w:rPr>
        <w:t>）层进式（纵式结构）后面的论证是在前边论证基础上进行的，前后逐层深入，步步推进的关系，前后顺序不能随便改动</w:t>
      </w:r>
    </w:p>
    <w:p w:rsidR="009428EB" w:rsidRPr="009428EB" w:rsidRDefault="009428EB" w:rsidP="009428EB">
      <w:r w:rsidRPr="009428EB">
        <w:rPr>
          <w:rFonts w:hint="eastAsia"/>
          <w:b/>
          <w:bCs/>
        </w:rPr>
        <w:t>（</w:t>
      </w:r>
      <w:r w:rsidRPr="009428EB">
        <w:rPr>
          <w:b/>
          <w:bCs/>
        </w:rPr>
        <w:t>2</w:t>
      </w:r>
      <w:r w:rsidRPr="009428EB">
        <w:rPr>
          <w:rFonts w:hint="eastAsia"/>
          <w:b/>
          <w:bCs/>
        </w:rPr>
        <w:t>）对照式：两种事物加以对比或用另一种事物来烘托某一事物，文章内部从相反或相对的角度对比分析论证，先正说后反说或</w:t>
      </w:r>
      <w:proofErr w:type="gramStart"/>
      <w:r w:rsidRPr="009428EB">
        <w:rPr>
          <w:rFonts w:hint="eastAsia"/>
          <w:b/>
          <w:bCs/>
        </w:rPr>
        <w:t>先反后正说</w:t>
      </w:r>
      <w:proofErr w:type="gramEnd"/>
      <w:r w:rsidRPr="009428EB">
        <w:rPr>
          <w:rFonts w:hint="eastAsia"/>
          <w:b/>
          <w:bCs/>
        </w:rPr>
        <w:t>。</w:t>
      </w:r>
    </w:p>
    <w:p w:rsidR="009428EB" w:rsidRPr="009428EB" w:rsidRDefault="009428EB" w:rsidP="009428EB">
      <w:pPr>
        <w:ind w:firstLineChars="100" w:firstLine="211"/>
      </w:pPr>
      <w:r w:rsidRPr="009428EB">
        <w:rPr>
          <w:b/>
          <w:bCs/>
        </w:rPr>
        <w:t>A</w:t>
      </w:r>
      <w:r w:rsidRPr="009428EB">
        <w:rPr>
          <w:rFonts w:hint="eastAsia"/>
          <w:b/>
          <w:bCs/>
        </w:rPr>
        <w:t>正反对比（正反观点或正反例证）</w:t>
      </w:r>
      <w:r w:rsidRPr="009428EB">
        <w:rPr>
          <w:b/>
          <w:bCs/>
        </w:rPr>
        <w:t>B</w:t>
      </w:r>
      <w:r w:rsidRPr="009428EB">
        <w:rPr>
          <w:rFonts w:hint="eastAsia"/>
          <w:b/>
          <w:bCs/>
        </w:rPr>
        <w:t>相关比较</w:t>
      </w:r>
      <w:r w:rsidRPr="009428EB">
        <w:rPr>
          <w:b/>
          <w:bCs/>
        </w:rPr>
        <w:t>(</w:t>
      </w:r>
      <w:r w:rsidRPr="009428EB">
        <w:rPr>
          <w:rFonts w:hint="eastAsia"/>
          <w:b/>
          <w:bCs/>
        </w:rPr>
        <w:t>主次轻重利弊得失</w:t>
      </w:r>
      <w:r w:rsidRPr="009428EB">
        <w:rPr>
          <w:b/>
          <w:bCs/>
        </w:rPr>
        <w:t>)</w:t>
      </w:r>
    </w:p>
    <w:p w:rsidR="009428EB" w:rsidRPr="009428EB" w:rsidRDefault="009428EB" w:rsidP="009428EB">
      <w:r w:rsidRPr="009428EB">
        <w:rPr>
          <w:rFonts w:hint="eastAsia"/>
          <w:b/>
          <w:bCs/>
        </w:rPr>
        <w:t>（</w:t>
      </w:r>
      <w:r w:rsidRPr="009428EB">
        <w:rPr>
          <w:rFonts w:hint="eastAsia"/>
          <w:b/>
          <w:bCs/>
        </w:rPr>
        <w:t>3</w:t>
      </w:r>
      <w:r w:rsidRPr="009428EB">
        <w:rPr>
          <w:rFonts w:hint="eastAsia"/>
          <w:b/>
          <w:bCs/>
        </w:rPr>
        <w:t>）总分式</w:t>
      </w:r>
      <w:r w:rsidRPr="009428EB">
        <w:rPr>
          <w:rFonts w:hint="eastAsia"/>
          <w:b/>
          <w:bCs/>
        </w:rPr>
        <w:t>(</w:t>
      </w:r>
      <w:r w:rsidRPr="009428EB">
        <w:rPr>
          <w:rFonts w:hint="eastAsia"/>
          <w:b/>
          <w:bCs/>
        </w:rPr>
        <w:t>横式结构）</w:t>
      </w:r>
    </w:p>
    <w:p w:rsidR="009428EB" w:rsidRPr="009428EB" w:rsidRDefault="009428EB" w:rsidP="009428EB">
      <w:r w:rsidRPr="009428EB">
        <w:rPr>
          <w:b/>
          <w:bCs/>
        </w:rPr>
        <w:t xml:space="preserve">        </w:t>
      </w:r>
      <w:r w:rsidRPr="009428EB">
        <w:rPr>
          <w:rFonts w:hint="eastAsia"/>
          <w:b/>
          <w:bCs/>
        </w:rPr>
        <w:t>指的是文本各层次之间有总说与分说的关系，论点在各层次的分论点中体现，而各层次的分论点由总论点统领。文章结构可细分为先总后分、先分后总、先总再分后总。</w:t>
      </w:r>
    </w:p>
    <w:p w:rsidR="009428EB" w:rsidRPr="009428EB" w:rsidRDefault="009428EB" w:rsidP="009428EB">
      <w:r w:rsidRPr="009428EB">
        <w:rPr>
          <w:rFonts w:hint="eastAsia"/>
          <w:b/>
          <w:bCs/>
        </w:rPr>
        <w:t>（</w:t>
      </w:r>
      <w:r w:rsidRPr="009428EB">
        <w:rPr>
          <w:rFonts w:hint="eastAsia"/>
          <w:b/>
          <w:bCs/>
        </w:rPr>
        <w:t>4</w:t>
      </w:r>
      <w:r w:rsidRPr="009428EB">
        <w:rPr>
          <w:rFonts w:hint="eastAsia"/>
          <w:b/>
          <w:bCs/>
        </w:rPr>
        <w:t>）并列式</w:t>
      </w:r>
    </w:p>
    <w:p w:rsidR="009428EB" w:rsidRPr="009428EB" w:rsidRDefault="009428EB" w:rsidP="009428EB">
      <w:r w:rsidRPr="009428EB">
        <w:rPr>
          <w:b/>
          <w:bCs/>
        </w:rPr>
        <w:t xml:space="preserve">        </w:t>
      </w:r>
      <w:r w:rsidRPr="009428EB">
        <w:rPr>
          <w:rFonts w:hint="eastAsia"/>
          <w:b/>
          <w:bCs/>
        </w:rPr>
        <w:t>指的是展开的各层次间关系是平等的，没有主次之分。或是分论点之间关系的并列表述；或是围绕一个问题，从不同角度论证同一观点。其实，通篇使用并列式的论述不多，一般是在主体论述部分，分几个角度对观点加以阐述，这样便与总分式重合了。</w:t>
      </w:r>
    </w:p>
    <w:p w:rsidR="009428EB" w:rsidRDefault="009428EB" w:rsidP="002F0441"/>
    <w:p w:rsidR="002F0441" w:rsidRDefault="009428EB" w:rsidP="002F0441">
      <w:r>
        <w:rPr>
          <w:rFonts w:hint="eastAsia"/>
        </w:rPr>
        <w:t>方法：</w:t>
      </w:r>
    </w:p>
    <w:p w:rsidR="009428EB" w:rsidRPr="009428EB" w:rsidRDefault="009428EB" w:rsidP="009428EB">
      <w:r w:rsidRPr="009428EB">
        <w:rPr>
          <w:rFonts w:hint="eastAsia"/>
          <w:b/>
          <w:bCs/>
        </w:rPr>
        <w:t>一、看标题，把握每则材料的重点，三则材料间的区别和联系；</w:t>
      </w:r>
    </w:p>
    <w:p w:rsidR="009428EB" w:rsidRPr="009428EB" w:rsidRDefault="009428EB" w:rsidP="009428EB">
      <w:r w:rsidRPr="009428EB">
        <w:rPr>
          <w:rFonts w:hint="eastAsia"/>
          <w:b/>
          <w:bCs/>
        </w:rPr>
        <w:t>二、圈划出第五小题的题干中的关键词，带着问题有目的地去读材料，提高阅读质量。</w:t>
      </w:r>
    </w:p>
    <w:p w:rsidR="009428EB" w:rsidRPr="009428EB" w:rsidRDefault="009428EB" w:rsidP="009428EB">
      <w:r w:rsidRPr="009428EB">
        <w:rPr>
          <w:rFonts w:hint="eastAsia"/>
          <w:b/>
          <w:bCs/>
        </w:rPr>
        <w:t>第五小题往往是对三则材料的综合设问，抓住题干，</w:t>
      </w:r>
      <w:proofErr w:type="gramStart"/>
      <w:r w:rsidRPr="009428EB">
        <w:rPr>
          <w:rFonts w:hint="eastAsia"/>
          <w:b/>
          <w:bCs/>
        </w:rPr>
        <w:t>跳读和</w:t>
      </w:r>
      <w:proofErr w:type="gramEnd"/>
      <w:r w:rsidRPr="009428EB">
        <w:rPr>
          <w:rFonts w:hint="eastAsia"/>
          <w:b/>
          <w:bCs/>
        </w:rPr>
        <w:t>精读结合，提高阅读和做题效率。</w:t>
      </w:r>
    </w:p>
    <w:p w:rsidR="009428EB" w:rsidRPr="009428EB" w:rsidRDefault="009428EB" w:rsidP="009428EB">
      <w:r w:rsidRPr="009428EB">
        <w:rPr>
          <w:rFonts w:hint="eastAsia"/>
          <w:b/>
          <w:bCs/>
        </w:rPr>
        <w:t>三</w:t>
      </w:r>
      <w:r w:rsidRPr="009428EB">
        <w:rPr>
          <w:b/>
          <w:bCs/>
        </w:rPr>
        <w:t>.</w:t>
      </w:r>
      <w:r w:rsidRPr="009428EB">
        <w:rPr>
          <w:rFonts w:hint="eastAsia"/>
          <w:b/>
          <w:bCs/>
        </w:rPr>
        <w:t>圈画出表明文章层次和段内层次的语句。</w:t>
      </w:r>
    </w:p>
    <w:p w:rsidR="009428EB" w:rsidRPr="009428EB" w:rsidRDefault="009428EB" w:rsidP="009428EB">
      <w:r w:rsidRPr="009428EB">
        <w:rPr>
          <w:rFonts w:hint="eastAsia"/>
          <w:b/>
          <w:bCs/>
        </w:rPr>
        <w:t>如：如首先，其次，再次，另外，同时等分类分层的词；因此，因而，所以，从而，可见等引出的结论句；但是、反而，然而，其实，实际上等引出的转折句；也，不仅，还等表并列或递进的词；如果，就，即使，也等引出的假设关系；只要，就，只有，才等引出的条件关系；维持；为了等引出的目的关系；换句话说，所谓，即、也就是说等引出的解说</w:t>
      </w:r>
      <w:proofErr w:type="gramStart"/>
      <w:r w:rsidRPr="009428EB">
        <w:rPr>
          <w:rFonts w:hint="eastAsia"/>
          <w:b/>
          <w:bCs/>
        </w:rPr>
        <w:t>句以及</w:t>
      </w:r>
      <w:proofErr w:type="gramEnd"/>
      <w:r w:rsidRPr="009428EB">
        <w:rPr>
          <w:rFonts w:hint="eastAsia"/>
          <w:b/>
          <w:bCs/>
        </w:rPr>
        <w:t>如、例如等举例子的标志词；以及其它使用了关联词语的重要语句等。</w:t>
      </w:r>
    </w:p>
    <w:p w:rsidR="009428EB" w:rsidRPr="009428EB" w:rsidRDefault="009428EB" w:rsidP="009428EB">
      <w:r w:rsidRPr="009428EB">
        <w:rPr>
          <w:rFonts w:hint="eastAsia"/>
          <w:b/>
          <w:bCs/>
        </w:rPr>
        <w:t>四、圈画出文章中提示信息的关键词语。</w:t>
      </w:r>
    </w:p>
    <w:p w:rsidR="009428EB" w:rsidRPr="009428EB" w:rsidRDefault="009428EB" w:rsidP="009428EB">
      <w:r w:rsidRPr="009428EB">
        <w:rPr>
          <w:rFonts w:hint="eastAsia"/>
          <w:b/>
          <w:bCs/>
        </w:rPr>
        <w:lastRenderedPageBreak/>
        <w:t>如：年代时间、数据及其范围词（如早、多数、大多数、几乎、仅仅、少量）等：重要的修饰限制词语（基本、重要、最、总共等）；已然与未然（迄今为止、将要等）、或然必然词（如果、可能、一定、或许等）、代词（这、那此、其等）及其指代范围；文中反复出现或强调的词（如概念、术语、人名等）等。</w:t>
      </w:r>
    </w:p>
    <w:p w:rsidR="009428EB" w:rsidRPr="009428EB" w:rsidRDefault="009428EB" w:rsidP="002F0441"/>
    <w:p w:rsidR="002F0441" w:rsidRDefault="0091011D" w:rsidP="002F0441">
      <w:r>
        <w:rPr>
          <w:rFonts w:hint="eastAsia"/>
        </w:rPr>
        <w:t>六</w:t>
      </w:r>
      <w:r w:rsidR="002F0441">
        <w:rPr>
          <w:rFonts w:hint="eastAsia"/>
        </w:rPr>
        <w:t>、</w:t>
      </w:r>
      <w:r>
        <w:rPr>
          <w:rFonts w:hint="eastAsia"/>
        </w:rPr>
        <w:t>课后小练</w:t>
      </w:r>
    </w:p>
    <w:p w:rsidR="002F0441" w:rsidRPr="002F0441" w:rsidRDefault="002F0441" w:rsidP="009428EB">
      <w:pPr>
        <w:spacing w:line="300" w:lineRule="exact"/>
        <w:rPr>
          <w:rFonts w:ascii="宋体" w:hAnsi="宋体"/>
        </w:rPr>
      </w:pPr>
      <w:r w:rsidRPr="002F0441">
        <w:rPr>
          <w:rFonts w:hint="eastAsia"/>
        </w:rPr>
        <w:t>1.</w:t>
      </w:r>
      <w:r w:rsidRPr="002F0441">
        <w:rPr>
          <w:rFonts w:ascii="宋体" w:hAnsi="宋体"/>
        </w:rPr>
        <w:t xml:space="preserve"> 请分析文章的论述思路。</w:t>
      </w:r>
    </w:p>
    <w:p w:rsidR="002F0441" w:rsidRPr="002F0441" w:rsidRDefault="002F0441" w:rsidP="009428EB">
      <w:pPr>
        <w:spacing w:line="300" w:lineRule="exact"/>
        <w:ind w:firstLineChars="200" w:firstLine="420"/>
      </w:pPr>
      <w:r w:rsidRPr="004F042F">
        <w:rPr>
          <w:rFonts w:ascii="楷体" w:eastAsia="楷体" w:hAnsi="楷体"/>
        </w:rPr>
        <w:t>④京剧欣赏的第二个特点，是观众常常把演员表演的技巧美和形式美从舞台整体意象世界中分离出来欣赏，一句唱腔，一个特技，都可以博得观众的掌声。人们看一场电影或一场话剧，看到戏中某个坏人干伤天害理的勾当时，不会有人叫好，因为观众眼中看到的只是角色。但是看京剧演出遇到类似的场合却常常有人叫好，因为京剧观众既注视角色，又注视演员，注视演员表演的技巧和形式。王梦生《梨园佳话》曾描述</w:t>
      </w:r>
      <w:proofErr w:type="gramStart"/>
      <w:r w:rsidRPr="004F042F">
        <w:rPr>
          <w:rFonts w:ascii="楷体" w:eastAsia="楷体" w:hAnsi="楷体"/>
        </w:rPr>
        <w:t>京剧名净黄润甫</w:t>
      </w:r>
      <w:proofErr w:type="gramEnd"/>
      <w:r w:rsidRPr="004F042F">
        <w:rPr>
          <w:rFonts w:ascii="楷体" w:eastAsia="楷体" w:hAnsi="楷体"/>
        </w:rPr>
        <w:t>的表演：“其唱极响脆之能事，确有洪钟之音。扮戏善作老奸，最能险狠。如《捉放》中之曹操，《下河东》中之欧阳方，皆使人见之切齿，恨不生食其肉。及</w:t>
      </w:r>
      <w:proofErr w:type="gramStart"/>
      <w:r w:rsidRPr="004F042F">
        <w:rPr>
          <w:rFonts w:ascii="楷体" w:eastAsia="楷体" w:hAnsi="楷体"/>
        </w:rPr>
        <w:t>一</w:t>
      </w:r>
      <w:proofErr w:type="gramEnd"/>
      <w:r w:rsidRPr="004F042F">
        <w:rPr>
          <w:rFonts w:ascii="楷体" w:eastAsia="楷体" w:hAnsi="楷体"/>
        </w:rPr>
        <w:t>发声，</w:t>
      </w:r>
      <w:proofErr w:type="gramStart"/>
      <w:r w:rsidRPr="004F042F">
        <w:rPr>
          <w:rFonts w:ascii="楷体" w:eastAsia="楷体" w:hAnsi="楷体"/>
        </w:rPr>
        <w:t>一</w:t>
      </w:r>
      <w:proofErr w:type="gramEnd"/>
      <w:r w:rsidRPr="004F042F">
        <w:rPr>
          <w:rFonts w:ascii="楷体" w:eastAsia="楷体" w:hAnsi="楷体"/>
        </w:rPr>
        <w:t>作势，又不能不同声叫绝。”观众一方面对曹操切齿，一方面又为黄润甫的表演叫绝。这就是一种分离。</w:t>
      </w:r>
    </w:p>
    <w:p w:rsidR="002F0441" w:rsidRDefault="002F0441" w:rsidP="009428EB">
      <w:pPr>
        <w:spacing w:line="300" w:lineRule="exact"/>
        <w:ind w:firstLineChars="2600" w:firstLine="5460"/>
      </w:pPr>
      <w:r w:rsidRPr="004F042F">
        <w:rPr>
          <w:rFonts w:ascii="宋体" w:hAnsi="宋体"/>
        </w:rPr>
        <w:t>(选自《中国文化读本》，有删改)</w:t>
      </w:r>
    </w:p>
    <w:p w:rsidR="009428EB" w:rsidRPr="009428EB" w:rsidRDefault="009428EB" w:rsidP="009428EB">
      <w:pPr>
        <w:spacing w:line="300" w:lineRule="exact"/>
      </w:pPr>
      <w:r>
        <w:t>答案</w:t>
      </w:r>
      <w:r>
        <w:rPr>
          <w:rFonts w:hint="eastAsia"/>
        </w:rPr>
        <w:t>：</w:t>
      </w:r>
      <w:r w:rsidRPr="004F042F">
        <w:rPr>
          <w:rFonts w:ascii="宋体" w:hAnsi="宋体"/>
        </w:rPr>
        <w:t>首先，提出京剧欣赏的主要待点：看戏看角儿；接着，具体阐述该特点的两大内涵；最后，揭示欣赏京剧表演能获得“双重的乐趣”。</w:t>
      </w:r>
    </w:p>
    <w:p w:rsidR="009428EB" w:rsidRDefault="009428EB" w:rsidP="009428EB">
      <w:pPr>
        <w:spacing w:line="300" w:lineRule="exact"/>
        <w:rPr>
          <w:rFonts w:ascii="宋体" w:hAnsi="宋体"/>
        </w:rPr>
      </w:pPr>
      <w:r w:rsidRPr="00D33061">
        <w:rPr>
          <w:rFonts w:hint="eastAsia"/>
          <w:b/>
          <w:color w:val="FF0000"/>
          <w:spacing w:val="2"/>
        </w:rPr>
        <w:t>【解析】</w:t>
      </w:r>
      <w:r w:rsidRPr="004F042F">
        <w:rPr>
          <w:rFonts w:ascii="楷体" w:eastAsia="楷体" w:hAnsi="楷体"/>
        </w:rPr>
        <w:t>本题考查分析文章结构、概括作品主题的能力。这篇文章的结构很明显，文章第一段提出“看戏看角儿”的主要观点；第二到第四段具体分析京剧欣赏的两大特点；最后一段借德国著名戏剧家布菜希特的说法，提出京剧欣赏能让人获得“双重的乐趣”。</w:t>
      </w:r>
    </w:p>
    <w:p w:rsidR="009428EB" w:rsidRPr="009428EB" w:rsidRDefault="009428EB" w:rsidP="009428EB">
      <w:pPr>
        <w:spacing w:line="300" w:lineRule="exact"/>
      </w:pPr>
    </w:p>
    <w:p w:rsidR="002F0441" w:rsidRPr="007C747A" w:rsidRDefault="002F0441" w:rsidP="009428EB">
      <w:pPr>
        <w:spacing w:line="300" w:lineRule="exact"/>
        <w:rPr>
          <w:b/>
        </w:rPr>
      </w:pPr>
      <w:r>
        <w:rPr>
          <w:rFonts w:hint="eastAsia"/>
        </w:rPr>
        <w:t>2.</w:t>
      </w:r>
      <w:r w:rsidRPr="007C747A">
        <w:rPr>
          <w:rFonts w:hint="eastAsia"/>
        </w:rPr>
        <w:t>阅读下面的作品，完成</w:t>
      </w:r>
      <w:r>
        <w:rPr>
          <w:rFonts w:hint="eastAsia"/>
        </w:rPr>
        <w:t>后面的题目。（高考题）</w:t>
      </w:r>
    </w:p>
    <w:p w:rsidR="002F0441" w:rsidRPr="007C747A" w:rsidRDefault="002F0441" w:rsidP="009428EB">
      <w:pPr>
        <w:spacing w:line="300" w:lineRule="exact"/>
        <w:ind w:firstLineChars="200" w:firstLine="420"/>
        <w:rPr>
          <w:rFonts w:ascii="楷体" w:eastAsia="楷体" w:hAnsi="楷体"/>
        </w:rPr>
      </w:pPr>
      <w:r w:rsidRPr="007C747A">
        <w:rPr>
          <w:rFonts w:ascii="楷体" w:eastAsia="楷体" w:hAnsi="楷体" w:hint="eastAsia"/>
        </w:rPr>
        <w:t>现在书店里有许许多多菜谱，分属各种不同的菜系：四川的，淮扬的，上海的，广州的……但菜谱不是菜，不能吃。菜谱给人一个规范，有的很详细，看起来也很死板，如加盐多少，文火炖半个小时等等。这个指标，对于普通家庭主妇而言，是帮助她做出中等水平的菜肴来，不至于不堪入口。但厨艺上乘，在于把握火候。火候，是一个综合性的分寸，不是“</w:t>
      </w:r>
      <w:r w:rsidRPr="007C747A">
        <w:rPr>
          <w:rFonts w:eastAsia="楷体" w:hint="eastAsia"/>
        </w:rPr>
        <w:t>30</w:t>
      </w:r>
      <w:r w:rsidRPr="007C747A">
        <w:rPr>
          <w:rFonts w:eastAsia="楷体" w:hint="eastAsia"/>
        </w:rPr>
        <w:t>分</w:t>
      </w:r>
      <w:r w:rsidRPr="007C747A">
        <w:rPr>
          <w:rFonts w:ascii="楷体" w:eastAsia="楷体" w:hAnsi="楷体" w:hint="eastAsia"/>
        </w:rPr>
        <w:t>钟”“</w:t>
      </w:r>
      <w:r w:rsidRPr="007C747A">
        <w:rPr>
          <w:rFonts w:eastAsia="楷体" w:hint="eastAsia"/>
        </w:rPr>
        <w:t>35</w:t>
      </w:r>
      <w:r w:rsidRPr="007C747A">
        <w:rPr>
          <w:rFonts w:eastAsia="楷体" w:hint="eastAsia"/>
        </w:rPr>
        <w:t>分零</w:t>
      </w:r>
      <w:r w:rsidRPr="007C747A">
        <w:rPr>
          <w:rFonts w:eastAsia="楷体" w:hint="eastAsia"/>
        </w:rPr>
        <w:t>5</w:t>
      </w:r>
      <w:r w:rsidRPr="007C747A">
        <w:rPr>
          <w:rFonts w:ascii="楷体" w:eastAsia="楷体" w:hAnsi="楷体" w:hint="eastAsia"/>
        </w:rPr>
        <w:t>秒”那样死板的，到时一定起锅。“火”曰“候”，乃是一种征候，是靠操作者的经验体会感觉出来的。把握火候不是理论性的，而是实践性的，因而不仅仅是实用性的，而且是艺术性的。就实用性而言，做出来的菜，有个中等水平，能吃就行；但就艺术性而言，火候是必须掌握的。舞台艺术中也有火候，是把各种“谱”——包括曲谱、身段、脸谱……都艺术地“兑现”出来，是要艺术家把这些“谱”用活了，塑造出活生生的人物形象来。</w:t>
      </w:r>
    </w:p>
    <w:p w:rsidR="002F0441" w:rsidRDefault="002F0441" w:rsidP="009428EB">
      <w:pPr>
        <w:spacing w:line="300" w:lineRule="exact"/>
        <w:ind w:firstLineChars="200" w:firstLine="420"/>
      </w:pPr>
      <w:r w:rsidRPr="002F0441">
        <w:rPr>
          <w:rFonts w:hint="eastAsia"/>
        </w:rPr>
        <w:t>请简要归纳文章第四段的论述层次。</w:t>
      </w:r>
    </w:p>
    <w:p w:rsidR="009428EB" w:rsidRPr="007C747A" w:rsidRDefault="009428EB" w:rsidP="009428EB">
      <w:pPr>
        <w:spacing w:line="300" w:lineRule="exact"/>
        <w:ind w:left="315" w:hangingChars="150" w:hanging="315"/>
        <w:jc w:val="left"/>
        <w:rPr>
          <w:rFonts w:ascii="宋体" w:hAnsi="宋体"/>
        </w:rPr>
      </w:pPr>
      <w:r w:rsidRPr="007C747A">
        <w:rPr>
          <w:rFonts w:hint="eastAsia"/>
        </w:rPr>
        <w:t>2</w:t>
      </w:r>
      <w:r w:rsidRPr="007C747A">
        <w:rPr>
          <w:rFonts w:hint="eastAsia"/>
        </w:rPr>
        <w:t>．首先</w:t>
      </w:r>
      <w:r w:rsidRPr="007C747A">
        <w:rPr>
          <w:rFonts w:ascii="宋体" w:hAnsi="宋体" w:hint="eastAsia"/>
        </w:rPr>
        <w:t>，指出菜谱对做菜的规范意义；其次，阐述厨艺</w:t>
      </w:r>
      <w:proofErr w:type="gramStart"/>
      <w:r w:rsidRPr="007C747A">
        <w:rPr>
          <w:rFonts w:ascii="宋体" w:hAnsi="宋体" w:hint="eastAsia"/>
        </w:rPr>
        <w:t>上乘须</w:t>
      </w:r>
      <w:proofErr w:type="gramEnd"/>
      <w:r w:rsidRPr="007C747A">
        <w:rPr>
          <w:rFonts w:ascii="宋体" w:hAnsi="宋体" w:hint="eastAsia"/>
        </w:rPr>
        <w:t>把握火候；最后，指出舞台艺术的火候在于把“谱”用活。</w:t>
      </w:r>
    </w:p>
    <w:p w:rsidR="009428EB" w:rsidRPr="002F0441" w:rsidRDefault="009428EB" w:rsidP="009428EB">
      <w:pPr>
        <w:spacing w:line="300" w:lineRule="exact"/>
        <w:ind w:firstLineChars="200" w:firstLine="430"/>
      </w:pPr>
      <w:r w:rsidRPr="00D33061">
        <w:rPr>
          <w:rFonts w:hint="eastAsia"/>
          <w:b/>
          <w:color w:val="FF0000"/>
          <w:spacing w:val="2"/>
        </w:rPr>
        <w:t>【解析】</w:t>
      </w:r>
      <w:r w:rsidRPr="007C747A">
        <w:rPr>
          <w:rFonts w:ascii="楷体" w:eastAsia="楷体" w:hAnsi="楷体" w:hint="eastAsia"/>
        </w:rPr>
        <w:t>本段内容大概是：首先从书店里的菜谱说起，然后论述菜谱只是给人一个规范，运用菜谱必须把握火候，把握火候是实践性的，是艺术性的。最后又谈到了“谱”上，谈到舞台艺术中也有火候，是艺术家把这些“谱”用活了。概括思路时语言要简洁。</w:t>
      </w:r>
    </w:p>
    <w:sectPr w:rsidR="009428EB" w:rsidRPr="002F04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62B" w:rsidRDefault="00E1662B" w:rsidP="002F0441">
      <w:r>
        <w:separator/>
      </w:r>
    </w:p>
  </w:endnote>
  <w:endnote w:type="continuationSeparator" w:id="0">
    <w:p w:rsidR="00E1662B" w:rsidRDefault="00E1662B" w:rsidP="002F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62B" w:rsidRDefault="00E1662B" w:rsidP="002F0441">
      <w:r>
        <w:separator/>
      </w:r>
    </w:p>
  </w:footnote>
  <w:footnote w:type="continuationSeparator" w:id="0">
    <w:p w:rsidR="00E1662B" w:rsidRDefault="00E1662B" w:rsidP="002F0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F0B"/>
    <w:rsid w:val="002F0441"/>
    <w:rsid w:val="003B72AF"/>
    <w:rsid w:val="0091011D"/>
    <w:rsid w:val="009428EB"/>
    <w:rsid w:val="0097185E"/>
    <w:rsid w:val="009A1E65"/>
    <w:rsid w:val="00B539D3"/>
    <w:rsid w:val="00C63F0B"/>
    <w:rsid w:val="00E16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 w:type="paragraph" w:styleId="a6">
    <w:name w:val="Normal (Web)"/>
    <w:basedOn w:val="a"/>
    <w:uiPriority w:val="99"/>
    <w:semiHidden/>
    <w:unhideWhenUsed/>
    <w:rsid w:val="009428E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0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0441"/>
    <w:rPr>
      <w:sz w:val="18"/>
      <w:szCs w:val="18"/>
    </w:rPr>
  </w:style>
  <w:style w:type="paragraph" w:styleId="a4">
    <w:name w:val="footer"/>
    <w:basedOn w:val="a"/>
    <w:link w:val="Char0"/>
    <w:uiPriority w:val="99"/>
    <w:unhideWhenUsed/>
    <w:rsid w:val="002F0441"/>
    <w:pPr>
      <w:tabs>
        <w:tab w:val="center" w:pos="4153"/>
        <w:tab w:val="right" w:pos="8306"/>
      </w:tabs>
      <w:snapToGrid w:val="0"/>
      <w:jc w:val="left"/>
    </w:pPr>
    <w:rPr>
      <w:sz w:val="18"/>
      <w:szCs w:val="18"/>
    </w:rPr>
  </w:style>
  <w:style w:type="character" w:customStyle="1" w:styleId="Char0">
    <w:name w:val="页脚 Char"/>
    <w:basedOn w:val="a0"/>
    <w:link w:val="a4"/>
    <w:uiPriority w:val="99"/>
    <w:rsid w:val="002F0441"/>
    <w:rPr>
      <w:sz w:val="18"/>
      <w:szCs w:val="18"/>
    </w:rPr>
  </w:style>
  <w:style w:type="paragraph" w:styleId="a5">
    <w:name w:val="Balloon Text"/>
    <w:basedOn w:val="a"/>
    <w:link w:val="Char1"/>
    <w:uiPriority w:val="99"/>
    <w:semiHidden/>
    <w:unhideWhenUsed/>
    <w:rsid w:val="002F0441"/>
    <w:rPr>
      <w:sz w:val="18"/>
      <w:szCs w:val="18"/>
    </w:rPr>
  </w:style>
  <w:style w:type="character" w:customStyle="1" w:styleId="Char1">
    <w:name w:val="批注框文本 Char"/>
    <w:basedOn w:val="a0"/>
    <w:link w:val="a5"/>
    <w:uiPriority w:val="99"/>
    <w:semiHidden/>
    <w:rsid w:val="002F0441"/>
    <w:rPr>
      <w:sz w:val="18"/>
      <w:szCs w:val="18"/>
    </w:rPr>
  </w:style>
  <w:style w:type="paragraph" w:styleId="a6">
    <w:name w:val="Normal (Web)"/>
    <w:basedOn w:val="a"/>
    <w:uiPriority w:val="99"/>
    <w:semiHidden/>
    <w:unhideWhenUsed/>
    <w:rsid w:val="009428E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208">
      <w:bodyDiv w:val="1"/>
      <w:marLeft w:val="0"/>
      <w:marRight w:val="0"/>
      <w:marTop w:val="0"/>
      <w:marBottom w:val="0"/>
      <w:divBdr>
        <w:top w:val="none" w:sz="0" w:space="0" w:color="auto"/>
        <w:left w:val="none" w:sz="0" w:space="0" w:color="auto"/>
        <w:bottom w:val="none" w:sz="0" w:space="0" w:color="auto"/>
        <w:right w:val="none" w:sz="0" w:space="0" w:color="auto"/>
      </w:divBdr>
    </w:div>
    <w:div w:id="300381348">
      <w:bodyDiv w:val="1"/>
      <w:marLeft w:val="0"/>
      <w:marRight w:val="0"/>
      <w:marTop w:val="0"/>
      <w:marBottom w:val="0"/>
      <w:divBdr>
        <w:top w:val="none" w:sz="0" w:space="0" w:color="auto"/>
        <w:left w:val="none" w:sz="0" w:space="0" w:color="auto"/>
        <w:bottom w:val="none" w:sz="0" w:space="0" w:color="auto"/>
        <w:right w:val="none" w:sz="0" w:space="0" w:color="auto"/>
      </w:divBdr>
    </w:div>
    <w:div w:id="795290563">
      <w:bodyDiv w:val="1"/>
      <w:marLeft w:val="0"/>
      <w:marRight w:val="0"/>
      <w:marTop w:val="0"/>
      <w:marBottom w:val="0"/>
      <w:divBdr>
        <w:top w:val="none" w:sz="0" w:space="0" w:color="auto"/>
        <w:left w:val="none" w:sz="0" w:space="0" w:color="auto"/>
        <w:bottom w:val="none" w:sz="0" w:space="0" w:color="auto"/>
        <w:right w:val="none" w:sz="0" w:space="0" w:color="auto"/>
      </w:divBdr>
    </w:div>
    <w:div w:id="1682468865">
      <w:bodyDiv w:val="1"/>
      <w:marLeft w:val="0"/>
      <w:marRight w:val="0"/>
      <w:marTop w:val="0"/>
      <w:marBottom w:val="0"/>
      <w:divBdr>
        <w:top w:val="none" w:sz="0" w:space="0" w:color="auto"/>
        <w:left w:val="none" w:sz="0" w:space="0" w:color="auto"/>
        <w:bottom w:val="none" w:sz="0" w:space="0" w:color="auto"/>
        <w:right w:val="none" w:sz="0" w:space="0" w:color="auto"/>
      </w:divBdr>
    </w:div>
    <w:div w:id="174309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769</Words>
  <Characters>4385</Characters>
  <Application>Microsoft Office Word</Application>
  <DocSecurity>0</DocSecurity>
  <Lines>36</Lines>
  <Paragraphs>10</Paragraphs>
  <ScaleCrop>false</ScaleCrop>
  <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a1</cp:lastModifiedBy>
  <cp:revision>5</cp:revision>
  <cp:lastPrinted>2020-10-14T07:45:00Z</cp:lastPrinted>
  <dcterms:created xsi:type="dcterms:W3CDTF">2020-10-14T07:10:00Z</dcterms:created>
  <dcterms:modified xsi:type="dcterms:W3CDTF">2022-04-25T00:34:00Z</dcterms:modified>
</cp:coreProperties>
</file>