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7CE" w:rsidRDefault="005B27CE" w:rsidP="005B27CE">
      <w:pPr>
        <w:adjustRightInd w:val="0"/>
        <w:snapToGrid w:val="0"/>
        <w:spacing w:line="276" w:lineRule="auto"/>
        <w:jc w:val="center"/>
        <w:rPr>
          <w:rFonts w:ascii="Times New Roman" w:eastAsiaTheme="minorEastAsia" w:hAnsi="Times New Roman" w:cs="Times New Roman"/>
          <w:b/>
          <w:sz w:val="24"/>
          <w:szCs w:val="24"/>
        </w:rPr>
      </w:pPr>
      <w:r w:rsidRPr="005B27CE">
        <w:rPr>
          <w:rFonts w:ascii="Times New Roman" w:eastAsiaTheme="minorEastAsia" w:hAnsi="Times New Roman" w:cs="Times New Roman" w:hint="eastAsia"/>
          <w:b/>
          <w:sz w:val="24"/>
          <w:szCs w:val="24"/>
        </w:rPr>
        <w:t>读后续写专题练习一</w:t>
      </w:r>
    </w:p>
    <w:p w:rsidR="005B27CE" w:rsidRPr="005B27CE" w:rsidRDefault="005B27CE" w:rsidP="005B27CE">
      <w:pPr>
        <w:rPr>
          <w:rFonts w:ascii="Times New Roman" w:hAnsi="Times New Roman" w:cs="Times New Roman"/>
          <w:b/>
          <w:bCs/>
          <w:sz w:val="24"/>
          <w:szCs w:val="24"/>
        </w:rPr>
      </w:pPr>
      <w:r w:rsidRPr="005B27CE">
        <w:rPr>
          <w:rFonts w:ascii="Times New Roman" w:hAnsi="Times New Roman" w:cs="Times New Roman"/>
          <w:b/>
          <w:bCs/>
          <w:i/>
          <w:sz w:val="24"/>
          <w:szCs w:val="24"/>
        </w:rPr>
        <w:t>Objectives</w:t>
      </w:r>
      <w:r w:rsidRPr="005B27CE">
        <w:rPr>
          <w:rFonts w:ascii="Times New Roman" w:hAnsi="Times New Roman" w:cs="Times New Roman"/>
          <w:b/>
          <w:bCs/>
          <w:color w:val="FF0000"/>
          <w:sz w:val="24"/>
          <w:szCs w:val="24"/>
        </w:rPr>
        <w:t xml:space="preserve"> </w:t>
      </w:r>
    </w:p>
    <w:p w:rsidR="005B27CE" w:rsidRPr="005B27CE" w:rsidRDefault="005B27CE" w:rsidP="005B27CE">
      <w:pPr>
        <w:rPr>
          <w:rFonts w:ascii="Times New Roman" w:hAnsi="Times New Roman" w:cs="Times New Roman"/>
          <w:sz w:val="24"/>
          <w:szCs w:val="24"/>
        </w:rPr>
      </w:pPr>
      <w:r w:rsidRPr="005B27CE">
        <w:rPr>
          <w:rFonts w:ascii="Times New Roman" w:hAnsi="Times New Roman" w:cs="Times New Roman"/>
          <w:sz w:val="24"/>
          <w:szCs w:val="24"/>
        </w:rPr>
        <w:t>In this period, you are expected to</w:t>
      </w:r>
    </w:p>
    <w:p w:rsidR="005B27CE" w:rsidRPr="005B27CE" w:rsidRDefault="005B27CE" w:rsidP="005B27CE">
      <w:pPr>
        <w:pStyle w:val="a5"/>
        <w:widowControl/>
        <w:numPr>
          <w:ilvl w:val="0"/>
          <w:numId w:val="1"/>
        </w:numPr>
        <w:ind w:left="0" w:firstLine="480"/>
        <w:contextualSpacing/>
        <w:rPr>
          <w:rFonts w:ascii="Times New Roman" w:hAnsi="Times New Roman" w:cs="Times New Roman"/>
          <w:sz w:val="24"/>
          <w:szCs w:val="24"/>
        </w:rPr>
      </w:pPr>
      <w:r>
        <w:rPr>
          <w:rFonts w:ascii="Times New Roman" w:hAnsi="Times New Roman" w:cs="Times New Roman"/>
          <w:sz w:val="24"/>
          <w:szCs w:val="24"/>
        </w:rPr>
        <w:t>apply</w:t>
      </w:r>
      <w:r w:rsidRPr="005B27CE">
        <w:rPr>
          <w:rFonts w:ascii="Times New Roman" w:hAnsi="Times New Roman" w:cs="Times New Roman"/>
          <w:sz w:val="24"/>
          <w:szCs w:val="24"/>
        </w:rPr>
        <w:t xml:space="preserve"> the skills of reading the story for key elements;</w:t>
      </w:r>
    </w:p>
    <w:p w:rsidR="005B27CE" w:rsidRPr="005B27CE" w:rsidRDefault="005B27CE" w:rsidP="005B27CE">
      <w:pPr>
        <w:pStyle w:val="a5"/>
        <w:widowControl/>
        <w:numPr>
          <w:ilvl w:val="0"/>
          <w:numId w:val="1"/>
        </w:numPr>
        <w:ind w:left="0" w:firstLine="480"/>
        <w:contextualSpacing/>
        <w:rPr>
          <w:rFonts w:ascii="Times New Roman" w:hAnsi="Times New Roman" w:cs="Times New Roman"/>
          <w:sz w:val="24"/>
          <w:szCs w:val="24"/>
        </w:rPr>
      </w:pPr>
      <w:r w:rsidRPr="005B27CE">
        <w:rPr>
          <w:rFonts w:ascii="Times New Roman" w:hAnsi="Times New Roman" w:cs="Times New Roman"/>
          <w:sz w:val="24"/>
          <w:szCs w:val="24"/>
        </w:rPr>
        <w:t>plan</w:t>
      </w:r>
      <w:r>
        <w:rPr>
          <w:rFonts w:ascii="Times New Roman" w:hAnsi="Times New Roman" w:cs="Times New Roman"/>
          <w:sz w:val="24"/>
          <w:szCs w:val="24"/>
        </w:rPr>
        <w:t xml:space="preserve"> the details by determining the four key sentences;</w:t>
      </w:r>
      <w:r w:rsidRPr="005B27CE">
        <w:rPr>
          <w:rFonts w:ascii="Times New Roman" w:hAnsi="Times New Roman" w:cs="Times New Roman"/>
          <w:sz w:val="24"/>
          <w:szCs w:val="24"/>
        </w:rPr>
        <w:t xml:space="preserve"> </w:t>
      </w:r>
    </w:p>
    <w:p w:rsidR="005B27CE" w:rsidRPr="005B27CE" w:rsidRDefault="005B27CE" w:rsidP="005B27CE">
      <w:pPr>
        <w:pStyle w:val="a5"/>
        <w:widowControl/>
        <w:numPr>
          <w:ilvl w:val="0"/>
          <w:numId w:val="1"/>
        </w:numPr>
        <w:ind w:left="0" w:firstLine="480"/>
        <w:contextualSpacing/>
        <w:rPr>
          <w:rFonts w:ascii="Times New Roman" w:hAnsi="Times New Roman" w:cs="Times New Roman"/>
          <w:sz w:val="24"/>
          <w:szCs w:val="24"/>
        </w:rPr>
      </w:pPr>
      <w:r w:rsidRPr="005B27CE">
        <w:rPr>
          <w:rFonts w:ascii="Times New Roman" w:hAnsi="Times New Roman" w:cs="Times New Roman"/>
          <w:sz w:val="24"/>
          <w:szCs w:val="24"/>
        </w:rPr>
        <w:t>write a draft by applying the accumulated chunks properly.</w:t>
      </w:r>
    </w:p>
    <w:p w:rsidR="005B27CE" w:rsidRPr="005B27CE" w:rsidRDefault="005B27CE" w:rsidP="005B27CE">
      <w:pPr>
        <w:rPr>
          <w:rFonts w:ascii="Times New Roman" w:hAnsi="Times New Roman" w:cs="Times New Roman"/>
          <w:b/>
          <w:i/>
          <w:sz w:val="24"/>
          <w:szCs w:val="24"/>
        </w:rPr>
      </w:pPr>
      <w:r w:rsidRPr="005B27CE">
        <w:rPr>
          <w:rFonts w:ascii="Times New Roman" w:hAnsi="Times New Roman" w:cs="Times New Roman"/>
          <w:b/>
          <w:i/>
          <w:sz w:val="24"/>
          <w:szCs w:val="24"/>
        </w:rPr>
        <w:t>Procedures</w:t>
      </w:r>
    </w:p>
    <w:p w:rsidR="005B27CE" w:rsidRDefault="005B27CE" w:rsidP="005B27CE">
      <w:pPr>
        <w:adjustRightInd w:val="0"/>
        <w:snapToGrid w:val="0"/>
        <w:spacing w:line="276" w:lineRule="auto"/>
        <w:rPr>
          <w:rFonts w:ascii="Times New Roman" w:hAnsi="Times New Roman" w:cs="Times New Roman"/>
          <w:b/>
          <w:sz w:val="24"/>
          <w:szCs w:val="24"/>
        </w:rPr>
      </w:pPr>
      <w:r w:rsidRPr="00AA6AC2">
        <w:rPr>
          <w:rFonts w:ascii="Times New Roman" w:hAnsi="Times New Roman" w:cs="Times New Roman"/>
          <w:b/>
          <w:sz w:val="24"/>
          <w:szCs w:val="24"/>
        </w:rPr>
        <w:t xml:space="preserve">I. </w:t>
      </w:r>
      <w:r w:rsidRPr="00AA6AC2">
        <w:rPr>
          <w:rFonts w:ascii="Times New Roman" w:hAnsi="Times New Roman" w:cs="Times New Roman" w:hint="eastAsia"/>
          <w:b/>
          <w:sz w:val="24"/>
          <w:szCs w:val="24"/>
        </w:rPr>
        <w:t>Read the story</w:t>
      </w:r>
    </w:p>
    <w:p w:rsidR="005B27CE" w:rsidRPr="00097AEA" w:rsidRDefault="005B27CE" w:rsidP="005B27CE">
      <w:pPr>
        <w:adjustRightInd w:val="0"/>
        <w:snapToGrid w:val="0"/>
        <w:spacing w:line="240" w:lineRule="auto"/>
        <w:ind w:firstLineChars="200" w:firstLine="480"/>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It took place in a teacher’s family. One day, Ben was playing basketball in the living room after school, when he accidentally threw the ball at a vase sitting on the shelf. The vase dropped to the floor and a large piece broke off. What made Ben more upset was that the vase was not a common decoration but an antique, which was handed down through generations from the 18th century. It was also his mother’s favourite possession. To cover his terrible action, the terrified boy glued the pieces together hastily and put the vase back to its place.</w:t>
      </w:r>
    </w:p>
    <w:p w:rsidR="005B27CE" w:rsidRPr="00097AEA" w:rsidRDefault="005B27CE" w:rsidP="005B27CE">
      <w:pPr>
        <w:adjustRightInd w:val="0"/>
        <w:snapToGrid w:val="0"/>
        <w:spacing w:line="240" w:lineRule="auto"/>
        <w:ind w:firstLineChars="200" w:firstLine="480"/>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As the mother herself dusted the vase every day, she naturally noticed the cracks(</w:t>
      </w:r>
      <w:r w:rsidRPr="00097AEA">
        <w:rPr>
          <w:rFonts w:ascii="Times New Roman" w:eastAsiaTheme="minorEastAsia" w:hAnsi="Times New Roman" w:cs="Times New Roman"/>
          <w:sz w:val="24"/>
          <w:szCs w:val="24"/>
        </w:rPr>
        <w:t>裂纹</w:t>
      </w:r>
      <w:r w:rsidRPr="00097AEA">
        <w:rPr>
          <w:rFonts w:ascii="Times New Roman" w:eastAsiaTheme="minorEastAsia" w:hAnsi="Times New Roman" w:cs="Times New Roman"/>
          <w:sz w:val="24"/>
          <w:szCs w:val="24"/>
        </w:rPr>
        <w:t>) that evening. To her surprise, the repair work was actually very good. At dinner time, she asked her boy if he broke the vase. Fearing punishment, the suddenly inspired boy said that a neighbour</w:t>
      </w:r>
      <w:r>
        <w:rPr>
          <w:rFonts w:ascii="Times New Roman" w:eastAsiaTheme="minorEastAsia" w:hAnsi="Times New Roman" w:cs="Times New Roman"/>
          <w:sz w:val="24"/>
          <w:szCs w:val="24"/>
        </w:rPr>
        <w:t>’</w:t>
      </w:r>
      <w:r w:rsidRPr="00097AEA">
        <w:rPr>
          <w:rFonts w:ascii="Times New Roman" w:eastAsiaTheme="minorEastAsia" w:hAnsi="Times New Roman" w:cs="Times New Roman"/>
          <w:sz w:val="24"/>
          <w:szCs w:val="24"/>
        </w:rPr>
        <w:t>s cat jumped in from the window and that he couldn’t drive it away no matter how hard he tried. It raced around the living room and finally knocked the vase off its shelf. His mother was quite clear that her son was lying, for all the windows were closed before she left for work each morning and opened after she returned. However, in the face of her son’s nervous eyes and the suspicious looks of the other family members, Ben’s mother remained calm. She realized she shouldn’t just simply blame and punish her son for lying. She came up with another idea.</w:t>
      </w:r>
    </w:p>
    <w:p w:rsidR="005B27CE" w:rsidRPr="00097AEA" w:rsidRDefault="005B27CE" w:rsidP="005B27CE">
      <w:pPr>
        <w:adjustRightInd w:val="0"/>
        <w:snapToGrid w:val="0"/>
        <w:spacing w:line="240" w:lineRule="auto"/>
        <w:ind w:firstLineChars="200" w:firstLine="480"/>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Before going to bed, the boy found a note from his mother in his room, asking him to go to the study at once. The boy thought he would now be punished but, as he had already lied, he was determined to deny everything to the end, no matter how angry his mum became.</w:t>
      </w:r>
    </w:p>
    <w:p w:rsidR="005B27CE" w:rsidRPr="00097AEA" w:rsidRDefault="005B27CE" w:rsidP="005B27CE">
      <w:pPr>
        <w:adjustRightInd w:val="0"/>
        <w:snapToGrid w:val="0"/>
        <w:spacing w:line="240" w:lineRule="auto"/>
        <w:ind w:firstLineChars="200" w:firstLine="480"/>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In the study, calmly bathed in the light, his mother’s face showed no sign of anger. On seeing her son push open the door and cautiously enter, she took a chocolate box out of a drawer and gave him one.</w:t>
      </w:r>
    </w:p>
    <w:p w:rsidR="005B27CE" w:rsidRPr="00097AEA" w:rsidRDefault="005B27CE" w:rsidP="005B27CE">
      <w:pPr>
        <w:adjustRightInd w:val="0"/>
        <w:snapToGrid w:val="0"/>
        <w:spacing w:line="240" w:lineRule="auto"/>
        <w:ind w:firstLineChars="200" w:firstLine="480"/>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注意</w:t>
      </w:r>
      <w:r w:rsidRPr="00097AEA">
        <w:rPr>
          <w:rFonts w:ascii="Times New Roman" w:eastAsiaTheme="minorEastAsia" w:hAnsi="Times New Roman" w:cs="Times New Roman"/>
          <w:sz w:val="24"/>
          <w:szCs w:val="24"/>
        </w:rPr>
        <w:t>:</w:t>
      </w:r>
      <w:r w:rsidRPr="00097AEA">
        <w:rPr>
          <w:rFonts w:ascii="Times New Roman" w:eastAsiaTheme="minorEastAsia" w:hAnsi="Times New Roman" w:cs="Times New Roman"/>
          <w:sz w:val="24"/>
          <w:szCs w:val="24"/>
        </w:rPr>
        <w:t>续写词数应为</w:t>
      </w:r>
      <w:r w:rsidRPr="00097AEA">
        <w:rPr>
          <w:rFonts w:ascii="Times New Roman" w:eastAsiaTheme="minorEastAsia" w:hAnsi="Times New Roman" w:cs="Times New Roman"/>
          <w:sz w:val="24"/>
          <w:szCs w:val="24"/>
        </w:rPr>
        <w:t>150</w:t>
      </w:r>
      <w:r w:rsidRPr="00097AEA">
        <w:rPr>
          <w:rFonts w:ascii="Times New Roman" w:eastAsiaTheme="minorEastAsia" w:hAnsi="Times New Roman" w:cs="Times New Roman"/>
          <w:sz w:val="24"/>
          <w:szCs w:val="24"/>
        </w:rPr>
        <w:t>左右。</w:t>
      </w:r>
    </w:p>
    <w:p w:rsidR="005B27CE" w:rsidRPr="00097AEA" w:rsidRDefault="005B27CE" w:rsidP="005B27CE">
      <w:pPr>
        <w:adjustRightInd w:val="0"/>
        <w:snapToGrid w:val="0"/>
        <w:spacing w:line="240" w:lineRule="auto"/>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Paragraph 1:</w:t>
      </w:r>
    </w:p>
    <w:p w:rsidR="005B27CE" w:rsidRDefault="005B27CE" w:rsidP="005B27CE">
      <w:pPr>
        <w:adjustRightInd w:val="0"/>
        <w:snapToGrid w:val="0"/>
        <w:spacing w:line="240" w:lineRule="auto"/>
        <w:ind w:firstLineChars="200" w:firstLine="480"/>
        <w:jc w:val="both"/>
        <w:rPr>
          <w:rFonts w:ascii="Times New Roman" w:eastAsiaTheme="minorEastAsia" w:hAnsi="Times New Roman" w:cs="Times New Roman"/>
          <w:sz w:val="24"/>
          <w:szCs w:val="24"/>
          <w:u w:val="single" w:color="000000"/>
        </w:rPr>
      </w:pPr>
      <w:r w:rsidRPr="00097AEA">
        <w:rPr>
          <w:rFonts w:ascii="Times New Roman" w:eastAsiaTheme="minorEastAsia" w:hAnsi="Times New Roman" w:cs="Times New Roman"/>
          <w:i/>
          <w:sz w:val="24"/>
          <w:szCs w:val="24"/>
        </w:rPr>
        <w:t>The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mother</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said</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“This</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chocolate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is</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a</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reward</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for</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your</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imagination:</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a</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window-opening</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cat!”</w:t>
      </w:r>
    </w:p>
    <w:p w:rsidR="005B27CE" w:rsidRPr="00097AEA" w:rsidRDefault="005B27CE" w:rsidP="005B27CE">
      <w:pPr>
        <w:adjustRightInd w:val="0"/>
        <w:snapToGrid w:val="0"/>
        <w:spacing w:line="240" w:lineRule="auto"/>
        <w:ind w:firstLineChars="200" w:firstLine="480"/>
        <w:jc w:val="both"/>
        <w:rPr>
          <w:rFonts w:ascii="Times New Roman" w:eastAsiaTheme="minorEastAsia" w:hAnsi="Times New Roman" w:cs="Times New Roman"/>
          <w:sz w:val="24"/>
          <w:szCs w:val="24"/>
        </w:rPr>
      </w:pPr>
    </w:p>
    <w:p w:rsidR="005B27CE" w:rsidRPr="00097AEA" w:rsidRDefault="005B27CE" w:rsidP="005B27CE">
      <w:pPr>
        <w:adjustRightInd w:val="0"/>
        <w:snapToGrid w:val="0"/>
        <w:spacing w:line="240" w:lineRule="auto"/>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Paragraph 2:</w:t>
      </w:r>
    </w:p>
    <w:p w:rsidR="005B27CE" w:rsidRPr="00097AEA" w:rsidRDefault="005B27CE" w:rsidP="005B27CE">
      <w:pPr>
        <w:spacing w:line="240" w:lineRule="auto"/>
        <w:ind w:firstLine="420"/>
        <w:jc w:val="both"/>
        <w:rPr>
          <w:rFonts w:ascii="Times New Roman" w:eastAsiaTheme="minorEastAsia" w:hAnsi="Times New Roman" w:cs="Times New Roman"/>
          <w:sz w:val="24"/>
          <w:szCs w:val="24"/>
        </w:rPr>
      </w:pPr>
      <w:r w:rsidRPr="00097AEA">
        <w:rPr>
          <w:rFonts w:ascii="Times New Roman" w:eastAsiaTheme="minorEastAsia" w:hAnsi="Times New Roman" w:cs="Times New Roman"/>
          <w:i/>
          <w:sz w:val="24"/>
          <w:szCs w:val="24"/>
        </w:rPr>
        <w:t>Now</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with</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some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chocolates</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in</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hand</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the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boy’s</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bad</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attitude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disappeared</w:t>
      </w:r>
      <w:r>
        <w:rPr>
          <w:rFonts w:ascii="Times New Roman" w:eastAsiaTheme="minorEastAsia" w:hAnsi="Times New Roman" w:cs="Times New Roman"/>
          <w:i/>
          <w:sz w:val="24"/>
          <w:szCs w:val="24"/>
        </w:rPr>
        <w:t>.</w:t>
      </w:r>
    </w:p>
    <w:p w:rsidR="005B27CE" w:rsidRPr="005B27CE" w:rsidRDefault="005B27CE" w:rsidP="005B27CE">
      <w:pPr>
        <w:adjustRightInd w:val="0"/>
        <w:snapToGrid w:val="0"/>
        <w:spacing w:line="276" w:lineRule="auto"/>
        <w:rPr>
          <w:rFonts w:ascii="Times New Roman" w:hAnsi="Times New Roman" w:cs="Times New Roman"/>
          <w:b/>
          <w:sz w:val="24"/>
          <w:szCs w:val="24"/>
        </w:rPr>
      </w:pPr>
      <w:bookmarkStart w:id="0" w:name="_GoBack"/>
    </w:p>
    <w:tbl>
      <w:tblPr>
        <w:tblStyle w:val="a6"/>
        <w:tblW w:w="0" w:type="auto"/>
        <w:tblLook w:val="04A0" w:firstRow="1" w:lastRow="0" w:firstColumn="1" w:lastColumn="0" w:noHBand="0" w:noVBand="1"/>
      </w:tblPr>
      <w:tblGrid>
        <w:gridCol w:w="1220"/>
        <w:gridCol w:w="7076"/>
      </w:tblGrid>
      <w:tr w:rsidR="005B27CE" w:rsidTr="00F618EE">
        <w:tc>
          <w:tcPr>
            <w:tcW w:w="1271" w:type="dxa"/>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conflict</w:t>
            </w:r>
          </w:p>
        </w:tc>
        <w:tc>
          <w:tcPr>
            <w:tcW w:w="8357" w:type="dxa"/>
          </w:tcPr>
          <w:p w:rsidR="005B27CE" w:rsidRDefault="005B27CE" w:rsidP="00F618EE">
            <w:pPr>
              <w:adjustRightInd w:val="0"/>
              <w:snapToGrid w:val="0"/>
              <w:spacing w:line="276" w:lineRule="auto"/>
              <w:rPr>
                <w:rFonts w:ascii="Times New Roman" w:hAnsi="Times New Roman" w:cs="Times New Roman"/>
                <w:sz w:val="24"/>
                <w:szCs w:val="24"/>
              </w:rPr>
            </w:pPr>
          </w:p>
          <w:p w:rsidR="005B27CE" w:rsidRDefault="005B27CE" w:rsidP="00F618EE">
            <w:pPr>
              <w:adjustRightInd w:val="0"/>
              <w:snapToGrid w:val="0"/>
              <w:spacing w:line="276" w:lineRule="auto"/>
              <w:rPr>
                <w:rFonts w:ascii="Times New Roman" w:hAnsi="Times New Roman" w:cs="Times New Roman"/>
                <w:sz w:val="24"/>
                <w:szCs w:val="24"/>
              </w:rPr>
            </w:pPr>
          </w:p>
        </w:tc>
      </w:tr>
      <w:tr w:rsidR="005B27CE" w:rsidTr="00F618EE">
        <w:tc>
          <w:tcPr>
            <w:tcW w:w="1271" w:type="dxa"/>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clues</w:t>
            </w:r>
          </w:p>
        </w:tc>
        <w:tc>
          <w:tcPr>
            <w:tcW w:w="8357" w:type="dxa"/>
          </w:tcPr>
          <w:p w:rsidR="005B27CE" w:rsidRDefault="005B27CE" w:rsidP="00F618EE">
            <w:pPr>
              <w:adjustRightInd w:val="0"/>
              <w:snapToGrid w:val="0"/>
              <w:spacing w:line="276" w:lineRule="auto"/>
              <w:rPr>
                <w:rFonts w:ascii="Times New Roman" w:hAnsi="Times New Roman" w:cs="Times New Roman"/>
                <w:sz w:val="24"/>
                <w:szCs w:val="24"/>
              </w:rPr>
            </w:pPr>
          </w:p>
          <w:p w:rsidR="005B27CE" w:rsidRDefault="005B27CE" w:rsidP="00F618EE">
            <w:pPr>
              <w:adjustRightInd w:val="0"/>
              <w:snapToGrid w:val="0"/>
              <w:spacing w:line="276" w:lineRule="auto"/>
              <w:rPr>
                <w:rFonts w:ascii="Times New Roman" w:hAnsi="Times New Roman" w:cs="Times New Roman"/>
                <w:sz w:val="24"/>
                <w:szCs w:val="24"/>
              </w:rPr>
            </w:pPr>
          </w:p>
        </w:tc>
      </w:tr>
      <w:tr w:rsidR="005B27CE" w:rsidTr="00F618EE">
        <w:tc>
          <w:tcPr>
            <w:tcW w:w="1271" w:type="dxa"/>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theme</w:t>
            </w:r>
            <w:r>
              <w:rPr>
                <w:rFonts w:ascii="Times New Roman" w:hAnsi="Times New Roman" w:cs="Times New Roman"/>
                <w:sz w:val="24"/>
                <w:szCs w:val="24"/>
              </w:rPr>
              <w:t xml:space="preserve"> </w:t>
            </w:r>
          </w:p>
        </w:tc>
        <w:tc>
          <w:tcPr>
            <w:tcW w:w="8357" w:type="dxa"/>
          </w:tcPr>
          <w:p w:rsidR="005B27CE" w:rsidRDefault="005B27CE" w:rsidP="00F618EE">
            <w:pPr>
              <w:adjustRightInd w:val="0"/>
              <w:snapToGrid w:val="0"/>
              <w:spacing w:line="276" w:lineRule="auto"/>
              <w:rPr>
                <w:rFonts w:ascii="Times New Roman" w:hAnsi="Times New Roman" w:cs="Times New Roman"/>
                <w:sz w:val="24"/>
                <w:szCs w:val="24"/>
              </w:rPr>
            </w:pPr>
          </w:p>
        </w:tc>
      </w:tr>
    </w:tbl>
    <w:p w:rsidR="005B27CE" w:rsidRDefault="005B27CE" w:rsidP="005B27CE">
      <w:pPr>
        <w:adjustRightInd w:val="0"/>
        <w:snapToGrid w:val="0"/>
        <w:spacing w:line="276" w:lineRule="auto"/>
        <w:rPr>
          <w:rFonts w:ascii="Times New Roman" w:hAnsi="Times New Roman" w:cs="Times New Roman"/>
          <w:sz w:val="24"/>
          <w:szCs w:val="24"/>
        </w:rPr>
      </w:pPr>
    </w:p>
    <w:p w:rsidR="005B27CE" w:rsidRPr="00AA6AC2" w:rsidRDefault="005B27CE" w:rsidP="005B27CE">
      <w:pPr>
        <w:adjustRightInd w:val="0"/>
        <w:snapToGrid w:val="0"/>
        <w:spacing w:line="276" w:lineRule="auto"/>
        <w:rPr>
          <w:rFonts w:ascii="Times New Roman" w:hAnsi="Times New Roman" w:cs="Times New Roman"/>
          <w:b/>
          <w:sz w:val="24"/>
          <w:szCs w:val="24"/>
        </w:rPr>
      </w:pPr>
      <w:r w:rsidRPr="00AA6AC2">
        <w:rPr>
          <w:rFonts w:ascii="Times New Roman" w:hAnsi="Times New Roman" w:cs="Times New Roman" w:hint="eastAsia"/>
          <w:b/>
          <w:sz w:val="24"/>
          <w:szCs w:val="24"/>
        </w:rPr>
        <w:t>II. Plot the continuation</w:t>
      </w:r>
    </w:p>
    <w:tbl>
      <w:tblPr>
        <w:tblStyle w:val="a6"/>
        <w:tblW w:w="0" w:type="auto"/>
        <w:tblLook w:val="04A0" w:firstRow="1" w:lastRow="0" w:firstColumn="1" w:lastColumn="0" w:noHBand="0" w:noVBand="1"/>
      </w:tblPr>
      <w:tblGrid>
        <w:gridCol w:w="930"/>
        <w:gridCol w:w="7366"/>
      </w:tblGrid>
      <w:tr w:rsidR="005B27CE" w:rsidTr="00F618EE">
        <w:tc>
          <w:tcPr>
            <w:tcW w:w="988" w:type="dxa"/>
            <w:vMerge w:val="restart"/>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lastRenderedPageBreak/>
              <w:t xml:space="preserve">Para </w:t>
            </w:r>
            <w:r>
              <w:rPr>
                <w:rFonts w:ascii="Times New Roman" w:hAnsi="Times New Roman" w:cs="Times New Roman"/>
                <w:sz w:val="24"/>
                <w:szCs w:val="24"/>
              </w:rPr>
              <w:t>1</w:t>
            </w:r>
          </w:p>
        </w:tc>
        <w:tc>
          <w:tcPr>
            <w:tcW w:w="8640" w:type="dxa"/>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 1</w:t>
            </w:r>
          </w:p>
          <w:p w:rsidR="005B27CE" w:rsidRDefault="005B27CE" w:rsidP="00F618EE">
            <w:pPr>
              <w:adjustRightInd w:val="0"/>
              <w:snapToGrid w:val="0"/>
              <w:spacing w:line="276" w:lineRule="auto"/>
              <w:rPr>
                <w:rFonts w:ascii="Times New Roman" w:hAnsi="Times New Roman" w:cs="Times New Roman"/>
                <w:sz w:val="24"/>
                <w:szCs w:val="24"/>
              </w:rPr>
            </w:pPr>
          </w:p>
        </w:tc>
      </w:tr>
      <w:tr w:rsidR="005B27CE" w:rsidTr="00F618EE">
        <w:tc>
          <w:tcPr>
            <w:tcW w:w="988" w:type="dxa"/>
            <w:vMerge/>
          </w:tcPr>
          <w:p w:rsidR="005B27CE" w:rsidRDefault="005B27CE" w:rsidP="00F618EE">
            <w:pPr>
              <w:adjustRightInd w:val="0"/>
              <w:snapToGrid w:val="0"/>
              <w:spacing w:line="276" w:lineRule="auto"/>
              <w:rPr>
                <w:rFonts w:ascii="Times New Roman" w:hAnsi="Times New Roman" w:cs="Times New Roman"/>
                <w:sz w:val="24"/>
                <w:szCs w:val="24"/>
              </w:rPr>
            </w:pPr>
          </w:p>
        </w:tc>
        <w:tc>
          <w:tcPr>
            <w:tcW w:w="8640" w:type="dxa"/>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2</w:t>
            </w:r>
          </w:p>
          <w:p w:rsidR="005B27CE" w:rsidRDefault="005B27CE" w:rsidP="00F618EE">
            <w:pPr>
              <w:adjustRightInd w:val="0"/>
              <w:snapToGrid w:val="0"/>
              <w:spacing w:line="276" w:lineRule="auto"/>
              <w:rPr>
                <w:rFonts w:ascii="Times New Roman" w:hAnsi="Times New Roman" w:cs="Times New Roman"/>
                <w:sz w:val="24"/>
                <w:szCs w:val="24"/>
              </w:rPr>
            </w:pPr>
          </w:p>
        </w:tc>
      </w:tr>
      <w:tr w:rsidR="005B27CE" w:rsidTr="00F618EE">
        <w:tc>
          <w:tcPr>
            <w:tcW w:w="988" w:type="dxa"/>
            <w:vMerge w:val="restart"/>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Para</w:t>
            </w:r>
            <w:r>
              <w:rPr>
                <w:rFonts w:ascii="Times New Roman" w:hAnsi="Times New Roman" w:cs="Times New Roman"/>
                <w:sz w:val="24"/>
                <w:szCs w:val="24"/>
              </w:rPr>
              <w:t xml:space="preserve"> 2</w:t>
            </w:r>
          </w:p>
        </w:tc>
        <w:tc>
          <w:tcPr>
            <w:tcW w:w="8640" w:type="dxa"/>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3</w:t>
            </w:r>
          </w:p>
          <w:p w:rsidR="005B27CE" w:rsidRDefault="005B27CE" w:rsidP="00F618EE">
            <w:pPr>
              <w:adjustRightInd w:val="0"/>
              <w:snapToGrid w:val="0"/>
              <w:spacing w:line="276" w:lineRule="auto"/>
              <w:rPr>
                <w:rFonts w:ascii="Times New Roman" w:hAnsi="Times New Roman" w:cs="Times New Roman"/>
                <w:sz w:val="24"/>
                <w:szCs w:val="24"/>
              </w:rPr>
            </w:pPr>
          </w:p>
        </w:tc>
      </w:tr>
      <w:tr w:rsidR="005B27CE" w:rsidTr="00F618EE">
        <w:tc>
          <w:tcPr>
            <w:tcW w:w="988" w:type="dxa"/>
            <w:vMerge/>
          </w:tcPr>
          <w:p w:rsidR="005B27CE" w:rsidRDefault="005B27CE" w:rsidP="00F618EE">
            <w:pPr>
              <w:adjustRightInd w:val="0"/>
              <w:snapToGrid w:val="0"/>
              <w:spacing w:line="276" w:lineRule="auto"/>
              <w:rPr>
                <w:rFonts w:ascii="Times New Roman" w:hAnsi="Times New Roman" w:cs="Times New Roman"/>
                <w:sz w:val="24"/>
                <w:szCs w:val="24"/>
              </w:rPr>
            </w:pPr>
          </w:p>
        </w:tc>
        <w:tc>
          <w:tcPr>
            <w:tcW w:w="8640" w:type="dxa"/>
          </w:tcPr>
          <w:p w:rsidR="005B27CE" w:rsidRDefault="005B27CE" w:rsidP="00F618EE">
            <w:pPr>
              <w:adjustRightInd w:val="0"/>
              <w:snapToGrid w:val="0"/>
              <w:spacing w:line="276" w:lineRule="auto"/>
              <w:rPr>
                <w:rFonts w:ascii="Times New Roman" w:hAnsi="Times New Roman" w:cs="Times New Roman"/>
                <w:sz w:val="24"/>
                <w:szCs w:val="24"/>
              </w:rPr>
            </w:pPr>
            <w:r>
              <w:rPr>
                <w:rFonts w:ascii="Times New Roman" w:hAnsi="Times New Roman" w:cs="Times New Roman" w:hint="eastAsia"/>
                <w:sz w:val="24"/>
                <w:szCs w:val="24"/>
              </w:rPr>
              <w:t>Sentence</w:t>
            </w:r>
            <w:r>
              <w:rPr>
                <w:rFonts w:ascii="Times New Roman" w:hAnsi="Times New Roman" w:cs="Times New Roman"/>
                <w:sz w:val="24"/>
                <w:szCs w:val="24"/>
              </w:rPr>
              <w:t xml:space="preserve"> 4</w:t>
            </w:r>
          </w:p>
          <w:p w:rsidR="005B27CE" w:rsidRDefault="005B27CE" w:rsidP="00F618EE">
            <w:pPr>
              <w:adjustRightInd w:val="0"/>
              <w:snapToGrid w:val="0"/>
              <w:spacing w:line="276" w:lineRule="auto"/>
              <w:rPr>
                <w:rFonts w:ascii="Times New Roman" w:hAnsi="Times New Roman" w:cs="Times New Roman"/>
                <w:sz w:val="24"/>
                <w:szCs w:val="24"/>
              </w:rPr>
            </w:pPr>
          </w:p>
        </w:tc>
      </w:tr>
    </w:tbl>
    <w:p w:rsidR="005B27CE" w:rsidRDefault="005B27CE" w:rsidP="00097AEA">
      <w:pPr>
        <w:adjustRightInd w:val="0"/>
        <w:snapToGrid w:val="0"/>
        <w:spacing w:line="240" w:lineRule="auto"/>
        <w:jc w:val="both"/>
        <w:rPr>
          <w:rFonts w:ascii="Times New Roman" w:eastAsiaTheme="minorEastAsia" w:hAnsi="Times New Roman" w:cs="Times New Roman"/>
          <w:b/>
          <w:sz w:val="24"/>
          <w:szCs w:val="24"/>
        </w:rPr>
      </w:pPr>
    </w:p>
    <w:p w:rsidR="005B27CE" w:rsidRPr="005B27CE" w:rsidRDefault="005B27CE" w:rsidP="00097AEA">
      <w:pPr>
        <w:adjustRightInd w:val="0"/>
        <w:snapToGrid w:val="0"/>
        <w:spacing w:line="240" w:lineRule="auto"/>
        <w:jc w:val="both"/>
        <w:rPr>
          <w:rFonts w:ascii="Times New Roman" w:eastAsiaTheme="minorEastAsia" w:hAnsi="Times New Roman" w:cs="Times New Roman"/>
          <w:b/>
          <w:sz w:val="24"/>
          <w:szCs w:val="24"/>
        </w:rPr>
      </w:pPr>
      <w:r w:rsidRPr="005B27CE">
        <w:rPr>
          <w:rFonts w:ascii="Times New Roman" w:eastAsiaTheme="minorEastAsia" w:hAnsi="Times New Roman" w:cs="Times New Roman" w:hint="eastAsia"/>
          <w:b/>
          <w:sz w:val="24"/>
          <w:szCs w:val="24"/>
        </w:rPr>
        <w:t>I</w:t>
      </w:r>
      <w:r w:rsidRPr="005B27CE">
        <w:rPr>
          <w:rFonts w:ascii="Times New Roman" w:eastAsiaTheme="minorEastAsia" w:hAnsi="Times New Roman" w:cs="Times New Roman"/>
          <w:b/>
          <w:sz w:val="24"/>
          <w:szCs w:val="24"/>
        </w:rPr>
        <w:t>II. Write the draft</w:t>
      </w:r>
    </w:p>
    <w:p w:rsidR="00097AEA" w:rsidRPr="00097AEA" w:rsidRDefault="00097AEA" w:rsidP="005B27CE">
      <w:pPr>
        <w:adjustRightInd w:val="0"/>
        <w:snapToGrid w:val="0"/>
        <w:spacing w:line="360" w:lineRule="auto"/>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Paragraph 1:</w:t>
      </w:r>
    </w:p>
    <w:p w:rsidR="00097AEA" w:rsidRDefault="00097AEA" w:rsidP="005B27CE">
      <w:pPr>
        <w:adjustRightInd w:val="0"/>
        <w:snapToGrid w:val="0"/>
        <w:spacing w:line="360" w:lineRule="auto"/>
        <w:ind w:firstLineChars="200" w:firstLine="480"/>
        <w:jc w:val="both"/>
        <w:rPr>
          <w:rFonts w:ascii="Times New Roman" w:eastAsiaTheme="minorEastAsia" w:hAnsi="Times New Roman" w:cs="Times New Roman"/>
          <w:i/>
          <w:sz w:val="24"/>
          <w:szCs w:val="24"/>
        </w:rPr>
      </w:pPr>
      <w:r w:rsidRPr="00097AEA">
        <w:rPr>
          <w:rFonts w:ascii="Times New Roman" w:eastAsiaTheme="minorEastAsia" w:hAnsi="Times New Roman" w:cs="Times New Roman"/>
          <w:i/>
          <w:sz w:val="24"/>
          <w:szCs w:val="24"/>
        </w:rPr>
        <w:t>The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mother</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said</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“This</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chocolate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is</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a</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reward</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for</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your</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imagination:</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a</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window-opening</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cat!”</w:t>
      </w:r>
      <w:r w:rsidR="005B27CE">
        <w:rPr>
          <w:rFonts w:ascii="Times New Roman" w:eastAsiaTheme="minorEastAsia" w:hAnsi="Times New Roman" w:cs="Times New Roman"/>
          <w:i/>
          <w:sz w:val="24"/>
          <w:szCs w:val="24"/>
        </w:rPr>
        <w:t xml:space="preserve"> 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097AEA" w:rsidRPr="00097AEA" w:rsidRDefault="00097AEA" w:rsidP="005B27CE">
      <w:pPr>
        <w:adjustRightInd w:val="0"/>
        <w:snapToGrid w:val="0"/>
        <w:spacing w:line="360" w:lineRule="auto"/>
        <w:jc w:val="both"/>
        <w:rPr>
          <w:rFonts w:ascii="Times New Roman" w:eastAsiaTheme="minorEastAsia" w:hAnsi="Times New Roman" w:cs="Times New Roman"/>
          <w:sz w:val="24"/>
          <w:szCs w:val="24"/>
        </w:rPr>
      </w:pPr>
      <w:r w:rsidRPr="00097AEA">
        <w:rPr>
          <w:rFonts w:ascii="Times New Roman" w:eastAsiaTheme="minorEastAsia" w:hAnsi="Times New Roman" w:cs="Times New Roman"/>
          <w:sz w:val="24"/>
          <w:szCs w:val="24"/>
        </w:rPr>
        <w:t>Paragraph 2:</w:t>
      </w:r>
    </w:p>
    <w:p w:rsidR="00F53DDE" w:rsidRDefault="00097AEA" w:rsidP="005B27CE">
      <w:pPr>
        <w:spacing w:line="360" w:lineRule="auto"/>
        <w:ind w:firstLine="420"/>
        <w:jc w:val="both"/>
        <w:rPr>
          <w:rFonts w:ascii="Times New Roman" w:eastAsiaTheme="minorEastAsia" w:hAnsi="Times New Roman" w:cs="Times New Roman"/>
          <w:i/>
          <w:sz w:val="24"/>
          <w:szCs w:val="24"/>
        </w:rPr>
      </w:pPr>
      <w:r w:rsidRPr="00097AEA">
        <w:rPr>
          <w:rFonts w:ascii="Times New Roman" w:eastAsiaTheme="minorEastAsia" w:hAnsi="Times New Roman" w:cs="Times New Roman"/>
          <w:i/>
          <w:sz w:val="24"/>
          <w:szCs w:val="24"/>
        </w:rPr>
        <w:t>Now</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with</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some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chocolates</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in</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hand</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the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boy’s</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bad</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attitude</w:t>
      </w:r>
      <w:r w:rsidRPr="00097AEA">
        <w:rPr>
          <w:rFonts w:ascii="Times New Roman" w:eastAsiaTheme="minorEastAsia" w:hAnsi="Times New Roman" w:cs="Times New Roman"/>
          <w:sz w:val="24"/>
          <w:szCs w:val="24"/>
        </w:rPr>
        <w:t xml:space="preserve"> </w:t>
      </w:r>
      <w:r w:rsidRPr="00097AEA">
        <w:rPr>
          <w:rFonts w:ascii="Times New Roman" w:eastAsiaTheme="minorEastAsia" w:hAnsi="Times New Roman" w:cs="Times New Roman"/>
          <w:i/>
          <w:sz w:val="24"/>
          <w:szCs w:val="24"/>
        </w:rPr>
        <w:t>disappeared</w:t>
      </w:r>
      <w:r>
        <w:rPr>
          <w:rFonts w:ascii="Times New Roman" w:eastAsiaTheme="minorEastAsia" w:hAnsi="Times New Roman" w:cs="Times New Roman"/>
          <w:i/>
          <w:sz w:val="24"/>
          <w:szCs w:val="24"/>
        </w:rPr>
        <w:t>.</w:t>
      </w:r>
      <w:r w:rsidR="005B27CE">
        <w:rPr>
          <w:rFonts w:ascii="Times New Roman" w:eastAsiaTheme="minorEastAsia" w:hAnsi="Times New Roman" w:cs="Times New Roman"/>
          <w:i/>
          <w:sz w:val="24"/>
          <w:szCs w:val="24"/>
        </w:rPr>
        <w:t>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p w:rsidR="005B27CE" w:rsidRDefault="005B27CE" w:rsidP="005B27CE">
      <w:pPr>
        <w:adjustRightInd w:val="0"/>
        <w:snapToGrid w:val="0"/>
        <w:spacing w:line="360" w:lineRule="auto"/>
        <w:jc w:val="both"/>
        <w:rPr>
          <w:rFonts w:ascii="Times New Roman" w:eastAsiaTheme="minorEastAsia" w:hAnsi="Times New Roman" w:cs="Times New Roman"/>
          <w:sz w:val="24"/>
          <w:szCs w:val="24"/>
          <w:u w:val="single" w:color="000000"/>
        </w:rPr>
      </w:pPr>
      <w:r>
        <w:rPr>
          <w:rFonts w:ascii="Times New Roman" w:eastAsiaTheme="minorEastAsia" w:hAnsi="Times New Roman" w:cs="Times New Roman"/>
          <w:i/>
          <w:sz w:val="24"/>
          <w:szCs w:val="24"/>
        </w:rPr>
        <w:t>_____________________________________________________________________</w:t>
      </w:r>
    </w:p>
    <w:bookmarkEnd w:id="0"/>
    <w:p w:rsidR="005B27CE" w:rsidRPr="00097AEA" w:rsidRDefault="005B27CE" w:rsidP="005B27CE">
      <w:pPr>
        <w:spacing w:line="276" w:lineRule="auto"/>
        <w:jc w:val="both"/>
        <w:rPr>
          <w:rFonts w:ascii="Times New Roman" w:eastAsiaTheme="minorEastAsia" w:hAnsi="Times New Roman" w:cs="Times New Roman"/>
          <w:sz w:val="24"/>
          <w:szCs w:val="24"/>
        </w:rPr>
      </w:pPr>
    </w:p>
    <w:sectPr w:rsidR="005B27CE" w:rsidRPr="00097A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4319" w:rsidRDefault="00FC4319" w:rsidP="005B27CE">
      <w:pPr>
        <w:spacing w:line="240" w:lineRule="auto"/>
      </w:pPr>
      <w:r>
        <w:separator/>
      </w:r>
    </w:p>
  </w:endnote>
  <w:endnote w:type="continuationSeparator" w:id="0">
    <w:p w:rsidR="00FC4319" w:rsidRDefault="00FC4319" w:rsidP="005B27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4-S92">
    <w:altName w:val="宋体"/>
    <w:charset w:val="86"/>
    <w:family w:val="roman"/>
    <w:pitch w:val="default"/>
    <w:sig w:usb0="00000000" w:usb1="00000000" w:usb2="05000016" w:usb3="00000000" w:csb0="00040001" w:csb1="00000000"/>
  </w:font>
  <w:font w:name="方正宋三_GBK">
    <w:altName w:val="宋体"/>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4319" w:rsidRDefault="00FC4319" w:rsidP="005B27CE">
      <w:pPr>
        <w:spacing w:line="240" w:lineRule="auto"/>
      </w:pPr>
      <w:r>
        <w:separator/>
      </w:r>
    </w:p>
  </w:footnote>
  <w:footnote w:type="continuationSeparator" w:id="0">
    <w:p w:rsidR="00FC4319" w:rsidRDefault="00FC4319" w:rsidP="005B27C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D504A0"/>
    <w:multiLevelType w:val="multilevel"/>
    <w:tmpl w:val="55D504A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AEA"/>
    <w:rsid w:val="00097AEA"/>
    <w:rsid w:val="001464A4"/>
    <w:rsid w:val="005B27CE"/>
    <w:rsid w:val="00F53DDE"/>
    <w:rsid w:val="00FC4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32A904-4507-47F4-8992-615919F4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AEA"/>
    <w:pPr>
      <w:spacing w:line="303" w:lineRule="exact"/>
    </w:pPr>
    <w:rPr>
      <w:rFonts w:ascii="NEU-B4-S92" w:eastAsia="方正宋三_GBK" w:hAnsi="NEU-B4-S92"/>
      <w:color w:val="000000"/>
      <w:kern w:val="0"/>
      <w:sz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27CE"/>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5B27CE"/>
    <w:rPr>
      <w:rFonts w:ascii="NEU-B4-S92" w:eastAsia="方正宋三_GBK" w:hAnsi="NEU-B4-S92"/>
      <w:color w:val="000000"/>
      <w:kern w:val="0"/>
      <w:sz w:val="18"/>
      <w:szCs w:val="18"/>
    </w:rPr>
  </w:style>
  <w:style w:type="paragraph" w:styleId="a4">
    <w:name w:val="footer"/>
    <w:basedOn w:val="a"/>
    <w:link w:val="Char0"/>
    <w:uiPriority w:val="99"/>
    <w:unhideWhenUsed/>
    <w:rsid w:val="005B27CE"/>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5B27CE"/>
    <w:rPr>
      <w:rFonts w:ascii="NEU-B4-S92" w:eastAsia="方正宋三_GBK" w:hAnsi="NEU-B4-S92"/>
      <w:color w:val="000000"/>
      <w:kern w:val="0"/>
      <w:sz w:val="18"/>
      <w:szCs w:val="18"/>
    </w:rPr>
  </w:style>
  <w:style w:type="paragraph" w:styleId="a5">
    <w:name w:val="List Paragraph"/>
    <w:basedOn w:val="a"/>
    <w:uiPriority w:val="34"/>
    <w:qFormat/>
    <w:rsid w:val="005B27CE"/>
    <w:pPr>
      <w:widowControl w:val="0"/>
      <w:spacing w:line="240" w:lineRule="auto"/>
      <w:ind w:firstLineChars="200" w:firstLine="420"/>
      <w:jc w:val="both"/>
    </w:pPr>
    <w:rPr>
      <w:rFonts w:asciiTheme="minorHAnsi" w:eastAsiaTheme="minorEastAsia" w:hAnsiTheme="minorHAnsi"/>
      <w:color w:val="auto"/>
      <w:kern w:val="2"/>
      <w:sz w:val="21"/>
    </w:rPr>
  </w:style>
  <w:style w:type="table" w:styleId="a6">
    <w:name w:val="Table Grid"/>
    <w:basedOn w:val="a1"/>
    <w:uiPriority w:val="39"/>
    <w:rsid w:val="005B27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594</Words>
  <Characters>3387</Characters>
  <Application>Microsoft Office Word</Application>
  <DocSecurity>0</DocSecurity>
  <Lines>28</Lines>
  <Paragraphs>7</Paragraphs>
  <ScaleCrop>false</ScaleCrop>
  <Company>微软中国</Company>
  <LinksUpToDate>false</LinksUpToDate>
  <CharactersWithSpaces>3974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3</cp:revision>
  <dcterms:created xsi:type="dcterms:W3CDTF">2022-03-28T01:11:00Z</dcterms:created>
  <dcterms:modified xsi:type="dcterms:W3CDTF">2022-04-24T11:19:00Z</dcterms:modified>
</cp:coreProperties>
</file>