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幼圆" w:cs="Times New Roman"/>
          <w:b w:val="0"/>
          <w:bCs w:val="0"/>
          <w:sz w:val="32"/>
          <w:szCs w:val="32"/>
          <w:highlight w:val="none"/>
          <w:u w:val="none"/>
          <w:lang w:val="en-US" w:eastAsia="zh-CN"/>
        </w:rPr>
      </w:pPr>
      <w:r>
        <w:rPr>
          <w:rFonts w:hint="default" w:ascii="Times New Roman" w:hAnsi="Times New Roman" w:eastAsia="幼圆" w:cs="Times New Roman"/>
          <w:b w:val="0"/>
          <w:bCs w:val="0"/>
          <w:sz w:val="32"/>
          <w:szCs w:val="32"/>
          <w:highlight w:val="none"/>
          <w:u w:val="none"/>
          <w:lang w:val="en-US" w:eastAsia="zh-CN"/>
        </w:rPr>
        <w:t>第</w:t>
      </w:r>
      <w:r>
        <w:rPr>
          <w:rFonts w:hint="eastAsia" w:eastAsia="幼圆" w:cs="Times New Roman"/>
          <w:b w:val="0"/>
          <w:bCs w:val="0"/>
          <w:sz w:val="32"/>
          <w:szCs w:val="32"/>
          <w:highlight w:val="none"/>
          <w:u w:val="none"/>
          <w:lang w:val="en-US" w:eastAsia="zh-CN"/>
        </w:rPr>
        <w:t>9</w:t>
      </w:r>
      <w:r>
        <w:rPr>
          <w:rFonts w:hint="default" w:ascii="Times New Roman" w:hAnsi="Times New Roman" w:eastAsia="幼圆" w:cs="Times New Roman"/>
          <w:b w:val="0"/>
          <w:bCs w:val="0"/>
          <w:sz w:val="32"/>
          <w:szCs w:val="32"/>
          <w:highlight w:val="none"/>
          <w:u w:val="none"/>
          <w:lang w:val="en-US" w:eastAsia="zh-CN"/>
        </w:rPr>
        <w:t xml:space="preserve">课 </w:t>
      </w:r>
      <w:r>
        <w:rPr>
          <w:rFonts w:hint="eastAsia" w:eastAsia="幼圆" w:cs="Times New Roman"/>
          <w:b w:val="0"/>
          <w:bCs w:val="0"/>
          <w:sz w:val="32"/>
          <w:szCs w:val="32"/>
          <w:highlight w:val="none"/>
          <w:u w:val="none"/>
          <w:lang w:val="en-US" w:eastAsia="zh-CN"/>
        </w:rPr>
        <w:t>资产阶级革命与资本主义制度的确立</w:t>
      </w:r>
    </w:p>
    <w:p>
      <w:pPr>
        <w:pStyle w:val="2"/>
        <w:keepNext w:val="0"/>
        <w:keepLines w:val="0"/>
        <w:pageBreakBefore w:val="0"/>
        <w:widowControl w:val="0"/>
        <w:kinsoku/>
        <w:wordWrap/>
        <w:overflowPunct/>
        <w:topLinePunct w:val="0"/>
        <w:autoSpaceDE/>
        <w:autoSpaceDN/>
        <w:bidi w:val="0"/>
        <w:spacing w:after="0" w:line="240" w:lineRule="auto"/>
        <w:textAlignment w:val="auto"/>
        <w:rPr>
          <w:rFonts w:hint="default" w:ascii="Times New Roman" w:hAnsi="Times New Roman" w:eastAsia="黑体" w:cs="Times New Roman"/>
          <w:b w:val="0"/>
          <w:bCs w:val="0"/>
          <w:sz w:val="24"/>
          <w:szCs w:val="24"/>
          <w:lang w:val="en-US" w:eastAsia="zh-CN"/>
        </w:rPr>
      </w:pPr>
      <w:r>
        <w:rPr>
          <w:rFonts w:hint="default" w:ascii="Times New Roman" w:hAnsi="Times New Roman" w:eastAsia="黑体" w:cs="Times New Roman"/>
          <w:b w:val="0"/>
          <w:bCs w:val="0"/>
          <w:sz w:val="24"/>
          <w:szCs w:val="24"/>
          <w:lang w:val="en-US" w:eastAsia="zh-CN"/>
        </w:rPr>
        <w:t>【</w:t>
      </w:r>
      <w:r>
        <w:rPr>
          <w:rFonts w:hint="eastAsia" w:eastAsia="黑体" w:cs="Times New Roman"/>
          <w:b w:val="0"/>
          <w:bCs w:val="0"/>
          <w:sz w:val="24"/>
          <w:szCs w:val="24"/>
          <w:lang w:val="en-US" w:eastAsia="zh-CN"/>
        </w:rPr>
        <w:t>课标导读</w:t>
      </w:r>
      <w:r>
        <w:rPr>
          <w:rFonts w:hint="default" w:ascii="Times New Roman" w:hAnsi="Times New Roman" w:eastAsia="黑体" w:cs="Times New Roman"/>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szCs w:val="21"/>
        </w:rPr>
      </w:pPr>
      <w:r>
        <w:rPr>
          <w:rFonts w:hint="eastAsia" w:ascii="楷体" w:hAnsi="楷体" w:eastAsia="楷体" w:cs="楷体"/>
          <w:szCs w:val="21"/>
        </w:rPr>
        <w:t>1.了解英、美、法资产阶级革命的概况及结果。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szCs w:val="21"/>
        </w:rPr>
      </w:pPr>
      <w:r>
        <w:rPr>
          <w:rFonts w:hint="eastAsia" w:ascii="楷体" w:hAnsi="楷体" w:eastAsia="楷体" w:cs="楷体"/>
          <w:szCs w:val="21"/>
        </w:rPr>
        <w:t>2.认识英法美资本主义制度确立的概况。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szCs w:val="21"/>
        </w:rPr>
      </w:pPr>
      <w:r>
        <w:rPr>
          <w:rFonts w:hint="eastAsia" w:ascii="楷体" w:hAnsi="楷体" w:eastAsia="楷体" w:cs="楷体"/>
          <w:color w:val="000000"/>
          <w:szCs w:val="21"/>
        </w:rPr>
        <w:t>3.了解</w:t>
      </w:r>
      <w:r>
        <w:rPr>
          <w:rFonts w:hint="eastAsia" w:ascii="楷体" w:hAnsi="楷体" w:eastAsia="楷体" w:cs="楷体"/>
          <w:szCs w:val="21"/>
        </w:rPr>
        <w:t>资本主义制度在亚欧美扩展的表现。</w:t>
      </w:r>
    </w:p>
    <w:p>
      <w:pPr>
        <w:pStyle w:val="2"/>
        <w:rPr>
          <w:rFonts w:hint="eastAsia"/>
        </w:rPr>
      </w:pPr>
      <w:r>
        <w:rPr>
          <w:rFonts w:ascii="宋体" w:hAnsi="宋体"/>
          <w:szCs w:val="21"/>
        </w:rPr>
        <w:drawing>
          <wp:inline distT="0" distB="0" distL="114300" distR="114300">
            <wp:extent cx="4008755" cy="1301115"/>
            <wp:effectExtent l="0" t="0" r="14605" b="952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题试卷、教案、课件、教学论文、素材等各类教学资源库下载，还有大量丰富的教学资讯！"/>
                    <pic:cNvPicPr>
                      <a:picLocks noChangeAspect="1"/>
                    </pic:cNvPicPr>
                  </pic:nvPicPr>
                  <pic:blipFill>
                    <a:blip r:embed="rId8"/>
                    <a:stretch>
                      <a:fillRect/>
                    </a:stretch>
                  </pic:blipFill>
                  <pic:spPr>
                    <a:xfrm>
                      <a:off x="0" y="0"/>
                      <a:ext cx="4008755" cy="130111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val="0"/>
          <w:bCs w:val="0"/>
          <w:kern w:val="2"/>
          <w:sz w:val="24"/>
          <w:szCs w:val="24"/>
          <w:lang w:val="en-US" w:eastAsia="zh-CN" w:bidi="ar-SA"/>
        </w:rPr>
      </w:pPr>
      <w:r>
        <w:rPr>
          <w:rFonts w:hint="default" w:ascii="Times New Roman" w:hAnsi="Times New Roman" w:eastAsia="黑体" w:cs="Times New Roman"/>
          <w:b w:val="0"/>
          <w:bCs w:val="0"/>
          <w:kern w:val="2"/>
          <w:sz w:val="24"/>
          <w:szCs w:val="24"/>
          <w:lang w:val="en-US" w:eastAsia="zh-CN" w:bidi="ar-SA"/>
        </w:rPr>
        <w:t>【</w:t>
      </w:r>
      <w:r>
        <w:rPr>
          <w:rFonts w:hint="eastAsia" w:eastAsia="黑体" w:cs="Times New Roman"/>
          <w:b w:val="0"/>
          <w:bCs w:val="0"/>
          <w:kern w:val="2"/>
          <w:sz w:val="24"/>
          <w:szCs w:val="24"/>
          <w:lang w:val="en-US" w:eastAsia="zh-CN" w:bidi="ar-SA"/>
        </w:rPr>
        <w:t>基础导学</w:t>
      </w:r>
      <w:r>
        <w:rPr>
          <w:rFonts w:hint="default" w:ascii="Times New Roman" w:hAnsi="Times New Roman" w:eastAsia="黑体" w:cs="Times New Roman"/>
          <w:b w:val="0"/>
          <w:bCs w:val="0"/>
          <w:kern w:val="2"/>
          <w:sz w:val="24"/>
          <w:szCs w:val="24"/>
          <w:lang w:val="en-US" w:eastAsia="zh-CN" w:bidi="ar-SA"/>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黑体" w:hAnsi="黑体" w:eastAsia="黑体" w:cs="黑体"/>
          <w:color w:val="000000"/>
          <w:sz w:val="24"/>
          <w:szCs w:val="24"/>
        </w:rPr>
      </w:pPr>
      <w:r>
        <w:rPr>
          <w:rFonts w:hint="eastAsia" w:ascii="黑体" w:hAnsi="黑体" w:eastAsia="黑体" w:cs="黑体"/>
          <w:bCs/>
          <w:color w:val="000000"/>
          <w:sz w:val="24"/>
          <w:szCs w:val="24"/>
        </w:rPr>
        <w:t>一、英、美、法资产阶级革命</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1.英国资产阶级革命:</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(1)原因:16—17世纪,英国资产阶级和</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在经济上日益强大，以议会为基地,向专制王权发起挑战。</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(2)过程</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年,英国资产阶级革命爆发。</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②经过两次内战,</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获胜,处死国王。</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③经历了共和国、军事独裁和王朝复辟时期的反复斗争,1688 年,发生“</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”,革命成果获得巩固。</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(3)议会权力的确立</w:t>
      </w:r>
      <w:r>
        <w:rPr>
          <w:rFonts w:hint="eastAsia" w:ascii="宋体" w:hAnsi="宋体" w:eastAsia="宋体" w:cs="宋体"/>
          <w:bCs/>
          <w:color w:val="000000" w:themeColor="text1"/>
          <w:szCs w:val="21"/>
          <w:lang w:eastAsia="zh-CN"/>
          <w14:textFill>
            <w14:solidFill>
              <w14:schemeClr w14:val="tx1"/>
            </w14:solidFill>
          </w14:textFill>
        </w:rPr>
        <w:t>：</w:t>
      </w:r>
    </w:p>
    <w:tbl>
      <w:tblPr>
        <w:tblStyle w:val="6"/>
        <w:tblW w:w="0" w:type="auto"/>
        <w:tblInd w:w="995" w:type="dxa"/>
        <w:tblLayout w:type="autofit"/>
        <w:tblCellMar>
          <w:top w:w="0" w:type="dxa"/>
          <w:left w:w="0" w:type="dxa"/>
          <w:bottom w:w="0" w:type="dxa"/>
          <w:right w:w="0" w:type="dxa"/>
        </w:tblCellMar>
      </w:tblPr>
      <w:tblGrid>
        <w:gridCol w:w="850"/>
        <w:gridCol w:w="1418"/>
        <w:gridCol w:w="2693"/>
        <w:gridCol w:w="2638"/>
      </w:tblGrid>
      <w:tr>
        <w:trPr>
          <w:trHeight w:val="466" w:hRule="atLeast"/>
        </w:trPr>
        <w:tc>
          <w:tcPr>
            <w:tcW w:w="850" w:type="dxa"/>
            <w:tcBorders>
              <w:top w:val="single" w:color="000000" w:sz="18" w:space="0"/>
              <w:left w:val="single" w:color="000000" w:sz="18" w:space="0"/>
              <w:bottom w:val="single" w:color="000000" w:sz="2" w:space="0"/>
              <w:right w:val="single" w:color="000000" w:sz="2" w:space="0"/>
            </w:tcBorders>
            <w:noWrap w:val="0"/>
            <w:tcMar>
              <w:top w:w="72" w:type="dxa"/>
              <w:left w:w="144" w:type="dxa"/>
              <w:bottom w:w="72" w:type="dxa"/>
              <w:right w:w="144" w:type="dxa"/>
            </w:tcMar>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p>
        </w:tc>
        <w:tc>
          <w:tcPr>
            <w:tcW w:w="1418" w:type="dxa"/>
            <w:tcBorders>
              <w:top w:val="single" w:color="000000" w:sz="18" w:space="0"/>
              <w:left w:val="single" w:color="000000" w:sz="2" w:space="0"/>
              <w:bottom w:val="single" w:color="000000" w:sz="2" w:space="0"/>
              <w:right w:val="single" w:color="000000" w:sz="2" w:space="0"/>
            </w:tcBorders>
            <w:noWrap w:val="0"/>
            <w:tcMar>
              <w:top w:w="72" w:type="dxa"/>
              <w:left w:w="144" w:type="dxa"/>
              <w:bottom w:w="72" w:type="dxa"/>
              <w:right w:w="144" w:type="dxa"/>
            </w:tcMar>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时间</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c>
          <w:tcPr>
            <w:tcW w:w="2693" w:type="dxa"/>
            <w:tcBorders>
              <w:top w:val="single" w:color="000000" w:sz="18" w:space="0"/>
              <w:left w:val="single" w:color="000000" w:sz="2" w:space="0"/>
              <w:bottom w:val="single" w:color="000000" w:sz="2" w:space="0"/>
              <w:right w:val="single" w:color="000000" w:sz="2" w:space="0"/>
            </w:tcBorders>
            <w:noWrap w:val="0"/>
            <w:tcMar>
              <w:top w:w="72" w:type="dxa"/>
              <w:left w:w="144" w:type="dxa"/>
              <w:bottom w:w="72" w:type="dxa"/>
              <w:right w:w="144" w:type="dxa"/>
            </w:tcMar>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文献</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c>
          <w:tcPr>
            <w:tcW w:w="2638" w:type="dxa"/>
            <w:tcBorders>
              <w:top w:val="single" w:color="000000" w:sz="18" w:space="0"/>
              <w:left w:val="single" w:color="000000" w:sz="2" w:space="0"/>
              <w:bottom w:val="single" w:color="000000" w:sz="2" w:space="0"/>
              <w:right w:val="single" w:color="000000" w:sz="18" w:space="0"/>
            </w:tcBorders>
            <w:noWrap w:val="0"/>
            <w:tcMar>
              <w:top w:w="72" w:type="dxa"/>
              <w:left w:w="144" w:type="dxa"/>
              <w:bottom w:w="72" w:type="dxa"/>
              <w:right w:w="144" w:type="dxa"/>
            </w:tcMar>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内容</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r>
      <w:tr>
        <w:trPr>
          <w:trHeight w:val="650" w:hRule="atLeast"/>
        </w:trPr>
        <w:tc>
          <w:tcPr>
            <w:tcW w:w="850" w:type="dxa"/>
            <w:tcBorders>
              <w:top w:val="single" w:color="000000" w:sz="2" w:space="0"/>
              <w:left w:val="single" w:color="000000" w:sz="18" w:space="0"/>
              <w:bottom w:val="single" w:color="000000" w:sz="2" w:space="0"/>
              <w:right w:val="single" w:color="000000" w:sz="2" w:space="0"/>
            </w:tcBorders>
            <w:noWrap w:val="0"/>
            <w:tcMar>
              <w:top w:w="72" w:type="dxa"/>
              <w:left w:w="144" w:type="dxa"/>
              <w:bottom w:w="72" w:type="dxa"/>
              <w:right w:w="144"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确立</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c>
          <w:tcPr>
            <w:tcW w:w="1418" w:type="dxa"/>
            <w:tcBorders>
              <w:top w:val="single" w:color="000000" w:sz="2" w:space="0"/>
              <w:left w:val="single" w:color="000000" w:sz="2" w:space="0"/>
              <w:bottom w:val="single" w:color="000000" w:sz="2" w:space="0"/>
              <w:right w:val="single" w:color="000000" w:sz="2" w:space="0"/>
            </w:tcBorders>
            <w:noWrap w:val="0"/>
            <w:tcMar>
              <w:top w:w="72" w:type="dxa"/>
              <w:left w:w="144" w:type="dxa"/>
              <w:bottom w:w="72" w:type="dxa"/>
              <w:right w:w="144"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1689 年</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c>
          <w:tcPr>
            <w:tcW w:w="2693" w:type="dxa"/>
            <w:tcBorders>
              <w:top w:val="single" w:color="000000" w:sz="2" w:space="0"/>
              <w:left w:val="single" w:color="000000" w:sz="2" w:space="0"/>
              <w:bottom w:val="single" w:color="000000" w:sz="2" w:space="0"/>
              <w:right w:val="single" w:color="000000" w:sz="2" w:space="0"/>
            </w:tcBorders>
            <w:noWrap w:val="0"/>
            <w:tcMar>
              <w:top w:w="72" w:type="dxa"/>
              <w:left w:w="144" w:type="dxa"/>
              <w:bottom w:w="72" w:type="dxa"/>
              <w:right w:w="144"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议会通过《</w:t>
            </w:r>
            <w:r>
              <w:rPr>
                <w:rFonts w:hint="eastAsia" w:ascii="宋体" w:hAnsi="宋体" w:eastAsia="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bCs/>
                <w:color w:val="000000" w:themeColor="text1"/>
                <w:kern w:val="2"/>
                <w:sz w:val="21"/>
                <w:szCs w:val="21"/>
                <w:lang w:val="en-US" w:eastAsia="zh-CN" w:bidi="ar-SA"/>
                <w14:textFill>
                  <w14:solidFill>
                    <w14:schemeClr w14:val="tx1"/>
                  </w14:solidFill>
                </w14:textFill>
              </w:rPr>
              <w:t>》</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c>
          <w:tcPr>
            <w:tcW w:w="2638" w:type="dxa"/>
            <w:tcBorders>
              <w:top w:val="single" w:color="000000" w:sz="2" w:space="0"/>
              <w:left w:val="single" w:color="000000" w:sz="2" w:space="0"/>
              <w:bottom w:val="single" w:color="000000" w:sz="2" w:space="0"/>
              <w:right w:val="single" w:color="000000" w:sz="18" w:space="0"/>
            </w:tcBorders>
            <w:noWrap w:val="0"/>
            <w:tcMar>
              <w:top w:w="72" w:type="dxa"/>
              <w:left w:w="144" w:type="dxa"/>
              <w:bottom w:w="72" w:type="dxa"/>
              <w:right w:w="144"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扩大议会权力,限制</w:t>
            </w:r>
            <w:r>
              <w:rPr>
                <w:rFonts w:hint="eastAsia" w:ascii="宋体" w:hAnsi="宋体" w:eastAsia="宋体"/>
                <w:bCs/>
                <w:color w:val="000000" w:themeColor="text1"/>
                <w:kern w:val="2"/>
                <w:sz w:val="21"/>
                <w:szCs w:val="21"/>
                <w:u w:val="single"/>
                <w:lang w:val="en-US" w:eastAsia="zh-CN" w:bidi="ar-SA"/>
                <w14:textFill>
                  <w14:solidFill>
                    <w14:schemeClr w14:val="tx1"/>
                  </w14:solidFill>
                </w14:textFill>
              </w:rPr>
              <w:t xml:space="preserve">    </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r>
      <w:tr>
        <w:trPr>
          <w:trHeight w:val="177" w:hRule="atLeast"/>
        </w:trPr>
        <w:tc>
          <w:tcPr>
            <w:tcW w:w="850" w:type="dxa"/>
            <w:tcBorders>
              <w:top w:val="single" w:color="000000" w:sz="2" w:space="0"/>
              <w:left w:val="single" w:color="000000" w:sz="18" w:space="0"/>
              <w:bottom w:val="single" w:color="000000" w:sz="18" w:space="0"/>
              <w:right w:val="single" w:color="000000" w:sz="2" w:space="0"/>
            </w:tcBorders>
            <w:noWrap w:val="0"/>
            <w:tcMar>
              <w:top w:w="72" w:type="dxa"/>
              <w:left w:w="144" w:type="dxa"/>
              <w:bottom w:w="72" w:type="dxa"/>
              <w:right w:w="144"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发展</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c>
          <w:tcPr>
            <w:tcW w:w="1418" w:type="dxa"/>
            <w:tcBorders>
              <w:top w:val="single" w:color="000000" w:sz="2" w:space="0"/>
              <w:left w:val="single" w:color="000000" w:sz="2" w:space="0"/>
              <w:bottom w:val="single" w:color="000000" w:sz="18" w:space="0"/>
              <w:right w:val="single" w:color="000000" w:sz="2" w:space="0"/>
            </w:tcBorders>
            <w:noWrap w:val="0"/>
            <w:tcMar>
              <w:top w:w="72" w:type="dxa"/>
              <w:left w:w="144" w:type="dxa"/>
              <w:bottom w:w="72" w:type="dxa"/>
              <w:right w:w="144"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1701年</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c>
          <w:tcPr>
            <w:tcW w:w="2693" w:type="dxa"/>
            <w:tcBorders>
              <w:top w:val="single" w:color="000000" w:sz="2" w:space="0"/>
              <w:left w:val="single" w:color="000000" w:sz="2" w:space="0"/>
              <w:bottom w:val="single" w:color="000000" w:sz="18" w:space="0"/>
              <w:right w:val="single" w:color="000000" w:sz="2" w:space="0"/>
            </w:tcBorders>
            <w:noWrap w:val="0"/>
            <w:tcMar>
              <w:top w:w="72" w:type="dxa"/>
              <w:left w:w="144" w:type="dxa"/>
              <w:bottom w:w="72" w:type="dxa"/>
              <w:right w:w="144" w:type="dxa"/>
            </w:tcMar>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w:t>
            </w:r>
            <w:r>
              <w:rPr>
                <w:rFonts w:hint="eastAsia" w:ascii="宋体" w:hAnsi="宋体" w:eastAsia="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bCs/>
                <w:color w:val="000000" w:themeColor="text1"/>
                <w:kern w:val="2"/>
                <w:sz w:val="21"/>
                <w:szCs w:val="21"/>
                <w:lang w:val="en-US" w:eastAsia="zh-CN" w:bidi="ar-SA"/>
                <w14:textFill>
                  <w14:solidFill>
                    <w14:schemeClr w14:val="tx1"/>
                  </w14:solidFill>
                </w14:textFill>
              </w:rPr>
              <w:t>》</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c>
          <w:tcPr>
            <w:tcW w:w="2638" w:type="dxa"/>
            <w:tcBorders>
              <w:top w:val="single" w:color="000000" w:sz="2" w:space="0"/>
              <w:left w:val="single" w:color="000000" w:sz="2" w:space="0"/>
              <w:bottom w:val="single" w:color="000000" w:sz="18" w:space="0"/>
              <w:right w:val="single" w:color="000000" w:sz="18" w:space="0"/>
            </w:tcBorders>
            <w:noWrap w:val="0"/>
            <w:tcMar>
              <w:top w:w="72" w:type="dxa"/>
              <w:left w:w="144" w:type="dxa"/>
              <w:bottom w:w="72" w:type="dxa"/>
              <w:right w:w="144"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国王不得为天主教徒,也不能与天主教徒结婚</w:t>
            </w:r>
            <w:r>
              <w:rPr>
                <w:rFonts w:ascii="宋体" w:hAnsi="宋体" w:eastAsia="宋体"/>
                <w:bCs/>
                <w:color w:val="000000" w:themeColor="text1"/>
                <w:kern w:val="2"/>
                <w:sz w:val="21"/>
                <w:szCs w:val="21"/>
                <w:lang w:val="en-US" w:eastAsia="zh-CN" w:bidi="ar-SA"/>
                <w14:textFill>
                  <w14:solidFill>
                    <w14:schemeClr w14:val="tx1"/>
                  </w14:solidFill>
                </w14:textFill>
              </w:rPr>
              <w:t xml:space="preserve"> </w:t>
            </w:r>
          </w:p>
        </w:tc>
      </w:tr>
    </w:tbl>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2.美国独立战争:</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(1)原因:18世纪中叶,英国对北美13块殖民地的种种限制和剥削,激起了北美人民的强烈不满。</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(2)过程</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①开始:1775年4月,</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附近来克星顿的民兵与英军发生冲突,美国独立战争由此开始。</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②建国:1776年7月4日,大陆会议发表《</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》,阐述了人民主权思想,宣告北美殖民地脱离英国独立。</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③1781年北美人民打败了</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军队。</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④胜利:</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年,英国承认美国独立。</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(3)性质:美国独立战争是一场资产阶级革命,也是一场</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运动。</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3.法国资产阶级革命:</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(1)原因</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①18世纪,法国专制制度严重阻碍</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发展。</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②资产阶级迫切要求摆脱封建专制统治和</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的束缚。</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③</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思想对民众产生了深刻影响。</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(2)过程</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①1789年7月14日,法国民众攻占了</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,法国大革命爆发。资产阶级控制的制宪议会逐渐掌握了政</w:t>
      </w:r>
      <w:r>
        <w:rPr>
          <w:rFonts w:hint="eastAsia" w:ascii="宋体" w:hAnsi="宋体" w:eastAsia="宋体" w:cs="宋体"/>
          <w:bCs/>
          <w:color w:val="000000" w:themeColor="text1"/>
          <w:szCs w:val="21"/>
          <w:lang w:val="en-US" w:eastAsia="zh-CN"/>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权。</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②8月,议会颁布了《</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》,明确提出了人权、自由、平等、法治、人民主权和保护私有财产等原则。</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③1791年,议会颁布宪法,确立了新制度的基本框架。</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④1799年,</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发动军事政变,建立军事独裁统治。</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⑤1815年,在欧洲各国的联合进攻下,拿破仑帝国覆灭。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(3)意义:沉重打击了欧洲其他国家的</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制度,革命的原则随着拿破仑的军队传播到欧洲各地。</w:t>
      </w:r>
    </w:p>
    <w:p>
      <w:pPr>
        <w:pStyle w:val="10"/>
        <w:spacing w:line="360" w:lineRule="auto"/>
        <w:ind w:firstLine="0" w:firstLineChars="0"/>
        <w:rPr>
          <w:rFonts w:hint="eastAsia" w:ascii="黑体" w:hAnsi="黑体" w:eastAsia="黑体" w:cs="黑体"/>
          <w:color w:val="000000"/>
          <w:sz w:val="24"/>
          <w:szCs w:val="24"/>
        </w:rPr>
      </w:pPr>
      <w:r>
        <w:rPr>
          <w:rFonts w:hint="eastAsia" w:ascii="黑体" w:hAnsi="黑体" w:eastAsia="黑体" w:cs="黑体"/>
          <w:bCs/>
          <w:color w:val="000000"/>
          <w:sz w:val="24"/>
          <w:szCs w:val="24"/>
        </w:rPr>
        <w:t>二、资本主义制度的确立</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1.条件:</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(1)经济:</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经济基础逐渐形成。</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(2)政治:资产阶级革命成功,资本主义经济制度逐渐确立。</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2.实质:</w:t>
      </w:r>
      <w:r>
        <w:rPr>
          <w:rFonts w:hint="eastAsia" w:ascii="宋体" w:hAnsi="宋体" w:eastAsia="宋体" w:cs="宋体"/>
          <w:bCs/>
          <w:color w:val="000000" w:themeColor="text1"/>
          <w:kern w:val="24"/>
          <w:szCs w:val="21"/>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资本剥削雇佣劳动的制度。</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3.英国的政治制度:</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(1)政体类型:</w:t>
      </w:r>
      <w:r>
        <w:rPr>
          <w:rFonts w:hint="eastAsia" w:ascii="宋体" w:hAnsi="宋体" w:eastAsia="宋体" w:cs="宋体"/>
          <w:bCs/>
          <w:color w:val="000000" w:themeColor="text1"/>
          <w:kern w:val="24"/>
          <w:szCs w:val="21"/>
          <w14:textFill>
            <w14:solidFill>
              <w14:schemeClr w14:val="tx1"/>
            </w14:solidFill>
          </w14:textFill>
        </w:rPr>
        <w:t xml:space="preserve"> </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制。</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(2)特点</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①君主权力受到限制,</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是国家最高立法机关和权力机关。</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掌握行政权,受议会监督,对议会负责。</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4.美国的政治制度:</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(1)政体类型:</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制。</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(2)1787 年美国宪法</w:t>
      </w:r>
      <w:r>
        <w:rPr>
          <w:rFonts w:hint="eastAsia" w:ascii="宋体" w:hAnsi="宋体" w:eastAsia="宋体" w:cs="宋体"/>
          <w:bCs/>
          <w:color w:val="000000" w:themeColor="text1"/>
          <w:szCs w:val="21"/>
          <w:lang w:eastAsia="zh-CN"/>
          <w14:textFill>
            <w14:solidFill>
              <w14:schemeClr w14:val="tx1"/>
            </w14:solidFill>
          </w14:textFill>
        </w:rPr>
        <w:t>：</w:t>
      </w:r>
    </w:p>
    <w:tbl>
      <w:tblPr>
        <w:tblStyle w:val="6"/>
        <w:tblW w:w="0" w:type="auto"/>
        <w:tblInd w:w="1260" w:type="dxa"/>
        <w:tblLayout w:type="autofit"/>
        <w:tblCellMar>
          <w:top w:w="0" w:type="dxa"/>
          <w:left w:w="0" w:type="dxa"/>
          <w:bottom w:w="0" w:type="dxa"/>
          <w:right w:w="0" w:type="dxa"/>
        </w:tblCellMar>
      </w:tblPr>
      <w:tblGrid>
        <w:gridCol w:w="498"/>
        <w:gridCol w:w="6890"/>
      </w:tblGrid>
      <w:tr>
        <w:trPr>
          <w:trHeight w:val="1036" w:hRule="atLeast"/>
        </w:trPr>
        <w:tc>
          <w:tcPr>
            <w:tcW w:w="444" w:type="dxa"/>
            <w:tcBorders>
              <w:top w:val="single" w:color="000000" w:sz="18" w:space="0"/>
              <w:left w:val="single" w:color="000000" w:sz="18" w:space="0"/>
              <w:bottom w:val="single" w:color="000000" w:sz="18" w:space="0"/>
              <w:right w:val="single" w:color="000000" w:sz="2" w:space="0"/>
            </w:tcBorders>
            <w:noWrap w:val="0"/>
            <w:tcMar>
              <w:top w:w="72" w:type="dxa"/>
              <w:left w:w="144" w:type="dxa"/>
              <w:bottom w:w="72" w:type="dxa"/>
              <w:right w:w="144"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 xml:space="preserve">内容 </w:t>
            </w:r>
          </w:p>
        </w:tc>
        <w:tc>
          <w:tcPr>
            <w:tcW w:w="6890" w:type="dxa"/>
            <w:tcBorders>
              <w:top w:val="single" w:color="000000" w:sz="18" w:space="0"/>
              <w:left w:val="single" w:color="000000" w:sz="2" w:space="0"/>
              <w:bottom w:val="single" w:color="000000" w:sz="18" w:space="0"/>
              <w:right w:val="single" w:color="000000" w:sz="18" w:space="0"/>
            </w:tcBorders>
            <w:noWrap w:val="0"/>
            <w:tcMar>
              <w:top w:w="72" w:type="dxa"/>
              <w:left w:w="144" w:type="dxa"/>
              <w:bottom w:w="72" w:type="dxa"/>
              <w:right w:w="144" w:type="dxa"/>
            </w:tcMar>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①确立“</w:t>
            </w:r>
            <w:r>
              <w:rPr>
                <w:rFonts w:hint="eastAsia" w:ascii="宋体" w:hAnsi="宋体" w:eastAsia="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bCs/>
                <w:color w:val="000000" w:themeColor="text1"/>
                <w:kern w:val="2"/>
                <w:sz w:val="21"/>
                <w:szCs w:val="21"/>
                <w:lang w:val="en-US" w:eastAsia="zh-CN" w:bidi="ar-SA"/>
                <w14:textFill>
                  <w14:solidFill>
                    <w14:schemeClr w14:val="tx1"/>
                  </w14:solidFill>
                </w14:textFill>
              </w:rPr>
              <w:t>”原则:国会、总统和最高法院分别掌握立法权、行政权和司法权,彼此制衡</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②规定美国是</w:t>
            </w:r>
            <w:r>
              <w:rPr>
                <w:rFonts w:hint="eastAsia" w:ascii="宋体" w:hAnsi="宋体" w:eastAsia="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bCs/>
                <w:color w:val="000000" w:themeColor="text1"/>
                <w:kern w:val="2"/>
                <w:sz w:val="21"/>
                <w:szCs w:val="21"/>
                <w:lang w:val="en-US" w:eastAsia="zh-CN" w:bidi="ar-SA"/>
                <w14:textFill>
                  <w14:solidFill>
                    <w14:schemeClr w14:val="tx1"/>
                  </w14:solidFill>
                </w14:textFill>
              </w:rPr>
              <w:t xml:space="preserve">制国家,联邦政府拥有最高权力,各州政府拥有一定自治权 </w:t>
            </w:r>
          </w:p>
        </w:tc>
      </w:tr>
      <w:tr>
        <w:trPr>
          <w:trHeight w:val="818" w:hRule="atLeast"/>
        </w:trPr>
        <w:tc>
          <w:tcPr>
            <w:tcW w:w="444" w:type="dxa"/>
            <w:tcBorders>
              <w:top w:val="single" w:color="000000" w:sz="18" w:space="0"/>
              <w:left w:val="single" w:color="000000" w:sz="18" w:space="0"/>
              <w:bottom w:val="single" w:color="000000" w:sz="18" w:space="0"/>
              <w:right w:val="single" w:color="000000" w:sz="2" w:space="0"/>
            </w:tcBorders>
            <w:noWrap w:val="0"/>
            <w:tcMar>
              <w:top w:w="72" w:type="dxa"/>
              <w:left w:w="144" w:type="dxa"/>
              <w:bottom w:w="72" w:type="dxa"/>
              <w:right w:w="144"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Style w:val="8"/>
                <w:rFonts w:ascii="宋体" w:hAnsi="宋体" w:eastAsia="宋体"/>
                <w:bCs/>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 xml:space="preserve">评价 </w:t>
            </w:r>
          </w:p>
        </w:tc>
        <w:tc>
          <w:tcPr>
            <w:tcW w:w="6890" w:type="dxa"/>
            <w:tcBorders>
              <w:top w:val="single" w:color="000000" w:sz="18" w:space="0"/>
              <w:left w:val="single" w:color="000000" w:sz="2" w:space="0"/>
              <w:bottom w:val="single" w:color="000000" w:sz="18" w:space="0"/>
              <w:right w:val="single" w:color="000000" w:sz="18" w:space="0"/>
            </w:tcBorders>
            <w:noWrap w:val="0"/>
            <w:tcMar>
              <w:top w:w="72" w:type="dxa"/>
              <w:left w:w="144" w:type="dxa"/>
              <w:bottom w:w="72" w:type="dxa"/>
              <w:right w:w="144" w:type="dxa"/>
            </w:tcMar>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Style w:val="8"/>
                <w:rFonts w:ascii="宋体" w:hAnsi="宋体" w:eastAsia="宋体"/>
                <w:bCs/>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 xml:space="preserve">①是第一部比较完善的资产阶级成文宪法 </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Style w:val="8"/>
                <w:rFonts w:ascii="宋体" w:hAnsi="宋体" w:eastAsia="宋体"/>
                <w:bCs/>
                <w:color w:val="000000" w:themeColor="text1"/>
                <w:kern w:val="2"/>
                <w:sz w:val="21"/>
                <w:szCs w:val="21"/>
                <w:lang w:val="en-US" w:eastAsia="zh-CN" w:bidi="ar-SA"/>
                <w14:textFill>
                  <w14:solidFill>
                    <w14:schemeClr w14:val="tx1"/>
                  </w14:solidFill>
                </w14:textFill>
              </w:rPr>
            </w:pPr>
            <w:r>
              <w:rPr>
                <w:rFonts w:hint="eastAsia" w:ascii="宋体" w:hAnsi="宋体" w:eastAsia="宋体"/>
                <w:bCs/>
                <w:color w:val="000000" w:themeColor="text1"/>
                <w:kern w:val="2"/>
                <w:sz w:val="21"/>
                <w:szCs w:val="21"/>
                <w:lang w:val="en-US" w:eastAsia="zh-CN" w:bidi="ar-SA"/>
                <w14:textFill>
                  <w14:solidFill>
                    <w14:schemeClr w14:val="tx1"/>
                  </w14:solidFill>
                </w14:textFill>
              </w:rPr>
              <w:t>②不足:承认</w:t>
            </w:r>
            <w:r>
              <w:rPr>
                <w:rFonts w:hint="eastAsia" w:ascii="宋体" w:hAnsi="宋体" w:eastAsia="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bCs/>
                <w:color w:val="000000" w:themeColor="text1"/>
                <w:kern w:val="2"/>
                <w:sz w:val="21"/>
                <w:szCs w:val="21"/>
                <w:lang w:val="en-US" w:eastAsia="zh-CN" w:bidi="ar-SA"/>
                <w14:textFill>
                  <w14:solidFill>
                    <w14:schemeClr w14:val="tx1"/>
                  </w14:solidFill>
                </w14:textFill>
              </w:rPr>
              <w:t xml:space="preserve">制的存在,不承认妇女、黑人和印第安人具有和白人男子相等的公民权利等 </w:t>
            </w:r>
          </w:p>
        </w:tc>
      </w:tr>
    </w:tbl>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5.法国的政治制度:19世纪,法国经历了共和制和</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制的多次反复,最后确立了共和制度。</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6.政党政治:两党制或多党制代表资产阶级利益,通过定期选举轮流执政。</w:t>
      </w:r>
    </w:p>
    <w:p>
      <w:pPr>
        <w:pStyle w:val="10"/>
        <w:spacing w:line="360" w:lineRule="auto"/>
        <w:ind w:firstLine="0" w:firstLineChars="0"/>
        <w:rPr>
          <w:rFonts w:hint="eastAsia" w:ascii="黑体" w:hAnsi="黑体" w:eastAsia="黑体" w:cs="黑体"/>
          <w:sz w:val="24"/>
          <w:szCs w:val="24"/>
        </w:rPr>
      </w:pPr>
      <w:r>
        <w:rPr>
          <w:rFonts w:hint="eastAsia" w:ascii="黑体" w:hAnsi="黑体" w:eastAsia="黑体" w:cs="黑体"/>
          <w:bCs/>
          <w:sz w:val="24"/>
          <w:szCs w:val="24"/>
        </w:rPr>
        <w:t>三、资本主义的扩展</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1.俄国农奴制改革:</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(1)措施</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①1861年,俄国沙皇政府进行废除</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改革,农奴获得人身自由,可以通过赎买得到土地。</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②实行地方自治和地方选举、实施统一的司法制度、进行教育改革、实行义务兵役制等。</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③采取措施刺激</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发展。</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(2)影响</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①积极:改革促进了俄国</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的发展。</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②局限:没有直接触及</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制度,保留了大量农奴制残余。</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2.美国南北战争:</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(1)背景</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①美国独立后,经济获得发展。</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②南北双方在关税、西部领土建州等问题上矛盾重重,在</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的存废问题上斗争尤其尖锐。</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(2)过程</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①1861年,美国内战爆发。</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②联邦政府先后颁布《</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》和《解放黑人奴隶宣言》,赢得民众支持。</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③1865年,内战结束。</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影响</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left="420" w:leftChars="100" w:hanging="210" w:hanging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①联邦政府的胜利维护了美国的国家统一,基本解决了农民的</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问题。在法律上承认了黑人的公民权利,为美国的发展和迅速崛起奠定了基础。</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②局限性:</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仍备受歧视。</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3.意大利统一:</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(1)建国:意大利通过革命和反侵略战争,于1861年建立意大利王国,实行</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制。</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(2)统一:意大利先后从奥地利和法国手中收复失地,</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年实现了国家统一。</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4.德意志统一:</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(1)德意志的最大邦国:普鲁士和</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是德意志的两个最大邦国。</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(2)代表人物及政策:普鲁士宰相俾斯麦,主张“</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”,即通过武力统一德意志。</w:t>
      </w:r>
    </w:p>
    <w:p>
      <w:pPr>
        <w:pStyle w:val="10"/>
        <w:keepNext w:val="0"/>
        <w:keepLines w:val="0"/>
        <w:pageBreakBefore w:val="0"/>
        <w:widowControl w:val="0"/>
        <w:kinsoku/>
        <w:wordWrap/>
        <w:overflowPunct/>
        <w:topLinePunct w:val="0"/>
        <w:autoSpaceDE/>
        <w:autoSpaceDN/>
        <w:bidi w:val="0"/>
        <w:adjustRightInd/>
        <w:snapToGrid/>
        <w:spacing w:line="240" w:lineRule="auto"/>
        <w:ind w:left="840" w:hanging="840" w:hangingChars="4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(3)过程:1864—1871年,普鲁士先后击败丹麦、奥地地和</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,统一了除奥地利以外的德意志。1871年德意志帝国成立,实行</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制。</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5.日本明治维新:</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(1)背景</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①19世纪中期,日本面临沦为半殖民地的民族危机。</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②日本有识之士于1868 年推翻幕府统治,进行改革,史称“</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(2)内容</w:t>
      </w:r>
      <w:r>
        <w:rPr>
          <w:rFonts w:hint="eastAsia" w:ascii="宋体" w:hAnsi="宋体" w:eastAsia="宋体" w:cs="宋体"/>
          <w:bCs/>
          <w:color w:val="000000" w:themeColor="text1"/>
          <w:szCs w:val="21"/>
          <w:lang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①明治政府加强中央集权,废除</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制度。</w:t>
      </w:r>
    </w:p>
    <w:p>
      <w:pPr>
        <w:pStyle w:val="1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②推行“富国强兵”“殖产兴业”“</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”三大政策。</w:t>
      </w:r>
    </w:p>
    <w:p>
      <w:pPr>
        <w:pStyle w:val="10"/>
        <w:keepNext w:val="0"/>
        <w:keepLines w:val="0"/>
        <w:pageBreakBefore w:val="0"/>
        <w:widowControl w:val="0"/>
        <w:kinsoku/>
        <w:wordWrap/>
        <w:overflowPunct/>
        <w:topLinePunct w:val="0"/>
        <w:autoSpaceDE/>
        <w:autoSpaceDN/>
        <w:bidi w:val="0"/>
        <w:adjustRightInd/>
        <w:snapToGrid/>
        <w:spacing w:line="240" w:lineRule="auto"/>
        <w:ind w:left="420" w:leftChars="100" w:hanging="210" w:hangingChars="1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③制定宪法,肯定了</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神圣不可侵犯和统揽一切的地位,议会、内阁、军部相互牵制,成为天皇权力的代行机构。</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影响:</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240" w:lineRule="auto"/>
        <w:ind w:left="210" w:leftChars="100"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明治维新保留了大量封建势力,官僚寡头和</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实际掌握了权力,成为军国主义的社会基础,日本开始对外侵略扩张。</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6.对资本主义制度的评价:</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(1)进步性:在资本主义制度下,生产力得到快速发展。</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(2)局限性:资本主义制度仍然是一种剥削制度。资本主义列强大肆推行殖民扩张政策,把亚非拉广大地区变成殖民地和半殖民地,进行压榨和掠夺。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【问题导思】</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Cs w:val="21"/>
        </w:rPr>
      </w:pPr>
      <w:r>
        <w:rPr>
          <w:rFonts w:hint="eastAsia" w:ascii="宋体" w:hAnsi="宋体" w:eastAsia="宋体" w:cs="宋体"/>
          <w:bCs/>
          <w:szCs w:val="21"/>
          <w:lang w:val="en-US" w:eastAsia="zh-CN"/>
        </w:rPr>
        <w:t>1、</w:t>
      </w:r>
      <w:r>
        <w:rPr>
          <w:rFonts w:hint="eastAsia" w:ascii="宋体" w:hAnsi="宋体" w:eastAsia="宋体" w:cs="宋体"/>
          <w:bCs/>
          <w:szCs w:val="21"/>
        </w:rPr>
        <w:t xml:space="preserve">图中是资本主义宪法的一项重要原则,即指国家的立法、行政、司法三种权力分别由议会、内阁(或总统)和法院掌握。请问,如何评价这项制度? </w:t>
      </w:r>
    </w:p>
    <w:p>
      <w:pPr>
        <w:pStyle w:val="3"/>
        <w:keepNext w:val="0"/>
        <w:keepLines w:val="0"/>
        <w:pageBreakBefore w:val="0"/>
        <w:widowControl w:val="0"/>
        <w:tabs>
          <w:tab w:val="left" w:pos="4140"/>
          <w:tab w:val="left" w:pos="7560"/>
        </w:tabs>
        <w:kinsoku/>
        <w:wordWrap/>
        <w:overflowPunct/>
        <w:topLinePunct w:val="0"/>
        <w:autoSpaceDE/>
        <w:autoSpaceDN/>
        <w:bidi w:val="0"/>
        <w:adjustRightInd w:val="0"/>
        <w:snapToGrid w:val="0"/>
        <w:spacing w:line="240" w:lineRule="auto"/>
        <w:jc w:val="left"/>
        <w:textAlignment w:val="auto"/>
        <w:rPr>
          <w:rFonts w:hint="eastAsia" w:ascii="Times New Roman" w:hAnsi="Times New Roman" w:eastAsia="华文行楷" w:cs="Times New Roman"/>
          <w:b w:val="0"/>
          <w:bCs w:val="0"/>
          <w:sz w:val="21"/>
          <w:szCs w:val="21"/>
          <w:lang w:val="en-US" w:eastAsia="zh-CN"/>
        </w:rPr>
      </w:pPr>
      <w:r>
        <w:rPr>
          <w:rFonts w:ascii="宋体" w:hAnsi="宋体"/>
          <w:color w:val="000000"/>
          <w:szCs w:val="21"/>
        </w:rPr>
        <w:drawing>
          <wp:inline distT="0" distB="0" distL="114300" distR="114300">
            <wp:extent cx="2752725" cy="1228725"/>
            <wp:effectExtent l="0" t="0" r="5715" b="5715"/>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学科网(www.zxxk.com)--教育资源门户，提供试题试卷、教案、课件、教学论文、素材等各类教学资源库下载，还有大量丰富的教学资讯！"/>
                    <pic:cNvPicPr>
                      <a:picLocks noChangeAspect="1"/>
                    </pic:cNvPicPr>
                  </pic:nvPicPr>
                  <pic:blipFill>
                    <a:blip r:embed="rId9"/>
                    <a:stretch>
                      <a:fillRect/>
                    </a:stretch>
                  </pic:blipFill>
                  <pic:spPr>
                    <a:xfrm>
                      <a:off x="0" y="0"/>
                      <a:ext cx="2752725" cy="1228725"/>
                    </a:xfrm>
                    <a:prstGeom prst="rect">
                      <a:avLst/>
                    </a:prstGeom>
                    <a:noFill/>
                    <a:ln>
                      <a:noFill/>
                    </a:ln>
                  </pic:spPr>
                </pic:pic>
              </a:graphicData>
            </a:graphic>
          </wp:inline>
        </w:drawing>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Cs/>
          <w:szCs w:val="21"/>
        </w:rPr>
      </w:pPr>
      <w:r>
        <w:rPr>
          <w:rFonts w:hint="eastAsia" w:ascii="宋体" w:hAnsi="宋体" w:eastAsia="宋体" w:cs="宋体"/>
          <w:bCs/>
          <w:szCs w:val="21"/>
          <w:lang w:val="en-US" w:eastAsia="zh-CN"/>
        </w:rPr>
        <w:t>2、</w:t>
      </w:r>
      <w:r>
        <w:rPr>
          <w:rFonts w:hint="eastAsia" w:ascii="宋体" w:hAnsi="宋体" w:eastAsia="宋体" w:cs="宋体"/>
          <w:bCs/>
          <w:szCs w:val="21"/>
        </w:rPr>
        <w:t xml:space="preserve">19世纪中后期,各主要国家走上了资本主义道路,使资本主义制度在世界范围内确立起来。概括俄国、日本、德国走上资本主义道路的方式。 </w:t>
      </w: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Cs/>
          <w:szCs w:val="21"/>
        </w:rPr>
      </w:pPr>
    </w:p>
    <w:p>
      <w:pPr>
        <w:pStyle w:val="10"/>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Cs/>
          <w:szCs w:val="21"/>
        </w:rPr>
      </w:pPr>
      <w:bookmarkStart w:id="0" w:name="_GoBack"/>
      <w:bookmarkEnd w:id="0"/>
    </w:p>
    <w:p>
      <w:pPr>
        <w:pStyle w:val="3"/>
        <w:keepNext w:val="0"/>
        <w:keepLines w:val="0"/>
        <w:pageBreakBefore w:val="0"/>
        <w:widowControl w:val="0"/>
        <w:tabs>
          <w:tab w:val="left" w:pos="4140"/>
          <w:tab w:val="left" w:pos="7560"/>
        </w:tabs>
        <w:kinsoku/>
        <w:wordWrap/>
        <w:overflowPunct/>
        <w:topLinePunct w:val="0"/>
        <w:autoSpaceDE/>
        <w:autoSpaceDN/>
        <w:bidi w:val="0"/>
        <w:adjustRightInd w:val="0"/>
        <w:snapToGrid w:val="0"/>
        <w:spacing w:line="240" w:lineRule="auto"/>
        <w:jc w:val="left"/>
        <w:textAlignment w:val="auto"/>
        <w:rPr>
          <w:rFonts w:hint="eastAsia" w:ascii="Times New Roman" w:hAnsi="Times New Roman" w:eastAsia="华文行楷"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val="0"/>
          <w:bCs w:val="0"/>
          <w:kern w:val="2"/>
          <w:sz w:val="24"/>
          <w:szCs w:val="24"/>
          <w:lang w:val="en-US" w:eastAsia="zh-CN" w:bidi="ar-SA"/>
        </w:rPr>
      </w:pPr>
      <w:r>
        <w:rPr>
          <w:rFonts w:hint="default" w:ascii="Times New Roman" w:hAnsi="Times New Roman" w:eastAsia="黑体" w:cs="Times New Roman"/>
          <w:b w:val="0"/>
          <w:bCs w:val="0"/>
          <w:kern w:val="2"/>
          <w:sz w:val="24"/>
          <w:szCs w:val="24"/>
          <w:lang w:val="en-US" w:eastAsia="zh-CN" w:bidi="ar-SA"/>
        </w:rPr>
        <w:t>【</w:t>
      </w:r>
      <w:r>
        <w:rPr>
          <w:rFonts w:hint="eastAsia" w:eastAsia="黑体" w:cs="Times New Roman"/>
          <w:b w:val="0"/>
          <w:bCs w:val="0"/>
          <w:kern w:val="2"/>
          <w:sz w:val="24"/>
          <w:szCs w:val="24"/>
          <w:lang w:val="en-US" w:eastAsia="zh-CN" w:bidi="ar-SA"/>
        </w:rPr>
        <w:t>例题导练</w:t>
      </w:r>
      <w:r>
        <w:rPr>
          <w:rFonts w:hint="default" w:ascii="Times New Roman" w:hAnsi="Times New Roman" w:eastAsia="黑体" w:cs="Times New Roman"/>
          <w:b w:val="0"/>
          <w:bCs w:val="0"/>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Cs w:val="21"/>
        </w:rPr>
      </w:pPr>
      <w:r>
        <w:rPr>
          <w:rFonts w:hint="eastAsia" w:ascii="宋体" w:hAnsi="宋体" w:eastAsia="宋体" w:cs="宋体"/>
          <w:szCs w:val="21"/>
        </w:rPr>
        <w:t>一、重要的法律文献</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Cs w:val="21"/>
        </w:rPr>
      </w:pPr>
      <w:r>
        <w:rPr>
          <w:rFonts w:hint="eastAsia" w:ascii="宋体" w:hAnsi="宋体" w:eastAsia="宋体" w:cs="宋体"/>
          <w:b/>
          <w:bCs/>
          <w:szCs w:val="21"/>
        </w:rPr>
        <w:t>史料一　</w:t>
      </w:r>
      <w:r>
        <w:rPr>
          <w:rFonts w:hint="eastAsia" w:ascii="宋体" w:hAnsi="宋体" w:eastAsia="宋体" w:cs="宋体"/>
          <w:szCs w:val="21"/>
        </w:rPr>
        <w:t>1.……2.以国王权威擅自废除法律或法律实施之僭越权力,为非法权力。……4.凡未经国议会准许,借口国王特权,为国王而征收,或供国王使用而征收金钱,超出议会准许之时限或方式者,皆为非法。……6.除经议会同意外,平时在本王国内征募或维持常备军,皆属违法。……8.议会之选举应是自由的。……9.议会内之演说自由、辩论或议事之自由,不应在议会以外之任何法院或任何地方受到弹劾或讯问。</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szCs w:val="21"/>
        </w:rPr>
      </w:pPr>
      <w:r>
        <w:rPr>
          <w:rFonts w:hint="eastAsia" w:ascii="宋体" w:hAnsi="宋体" w:eastAsia="宋体" w:cs="宋体"/>
          <w:szCs w:val="21"/>
        </w:rPr>
        <w:t>——《权利法案》</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textAlignment w:val="auto"/>
        <w:rPr>
          <w:rFonts w:hint="eastAsia" w:ascii="宋体" w:hAnsi="宋体" w:eastAsia="宋体" w:cs="宋体"/>
          <w:szCs w:val="21"/>
        </w:rPr>
      </w:pPr>
      <w:r>
        <w:rPr>
          <w:rFonts w:hint="eastAsia" w:ascii="宋体" w:hAnsi="宋体" w:eastAsia="宋体" w:cs="宋体"/>
          <w:szCs w:val="21"/>
        </w:rPr>
        <w:t>根据史料一并结合所学知识,《权利法案》限制了英国国王的哪些权力?(不得摘抄材料原文)</w:t>
      </w:r>
    </w:p>
    <w:p>
      <w:pPr>
        <w:pStyle w:val="2"/>
        <w:widowControl w:val="0"/>
        <w:numPr>
          <w:ilvl w:val="0"/>
          <w:numId w:val="0"/>
        </w:numPr>
        <w:spacing w:after="120"/>
        <w:jc w:val="both"/>
        <w:rPr>
          <w:rFonts w:hint="eastAsia"/>
        </w:rPr>
      </w:pPr>
    </w:p>
    <w:p>
      <w:pPr>
        <w:pStyle w:val="2"/>
        <w:widowControl w:val="0"/>
        <w:numPr>
          <w:ilvl w:val="0"/>
          <w:numId w:val="0"/>
        </w:numPr>
        <w:spacing w:after="120"/>
        <w:jc w:val="both"/>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Cs w:val="21"/>
        </w:rPr>
      </w:pPr>
      <w:r>
        <w:rPr>
          <w:rFonts w:hint="eastAsia" w:ascii="宋体" w:hAnsi="宋体" w:eastAsia="宋体" w:cs="宋体"/>
          <w:b/>
          <w:bCs/>
          <w:szCs w:val="21"/>
        </w:rPr>
        <w:t>史料二</w:t>
      </w:r>
      <w:r>
        <w:rPr>
          <w:rFonts w:hint="eastAsia" w:ascii="宋体" w:hAnsi="宋体" w:eastAsia="宋体" w:cs="宋体"/>
          <w:szCs w:val="21"/>
        </w:rPr>
        <w:t>　人人生而平等,造物主赋予他们某些不可转让的权利</w:t>
      </w:r>
      <w:r>
        <w:rPr>
          <w:rFonts w:hint="eastAsia" w:ascii="宋体" w:hAnsi="宋体" w:eastAsia="宋体" w:cs="宋体"/>
          <w:szCs w:val="21"/>
          <w:vertAlign w:val="superscript"/>
        </w:rPr>
        <w:t>①</w:t>
      </w:r>
      <w:r>
        <w:rPr>
          <w:rFonts w:hint="eastAsia" w:ascii="宋体" w:hAnsi="宋体" w:eastAsia="宋体" w:cs="宋体"/>
          <w:szCs w:val="21"/>
        </w:rPr>
        <w:t>,其中包括生命权、自由权和追求幸福的权利。</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szCs w:val="21"/>
        </w:rPr>
      </w:pPr>
      <w:r>
        <w:rPr>
          <w:rFonts w:hint="eastAsia" w:ascii="宋体" w:hAnsi="宋体" w:eastAsia="宋体" w:cs="宋体"/>
          <w:szCs w:val="21"/>
        </w:rPr>
        <w:t>——《独立宣言》</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Cs w:val="21"/>
        </w:rPr>
      </w:pPr>
      <w:r>
        <w:rPr>
          <w:rFonts w:hint="eastAsia" w:ascii="宋体" w:hAnsi="宋体" w:eastAsia="宋体" w:cs="宋体"/>
          <w:szCs w:val="21"/>
        </w:rPr>
        <w:t>在权利方面,人们生来是而且始终是自由平等的</w:t>
      </w:r>
      <w:r>
        <w:rPr>
          <w:rFonts w:hint="eastAsia" w:ascii="宋体" w:hAnsi="宋体" w:eastAsia="宋体" w:cs="宋体"/>
          <w:szCs w:val="21"/>
          <w:vertAlign w:val="superscript"/>
        </w:rPr>
        <w:t>②</w:t>
      </w:r>
      <w:r>
        <w:rPr>
          <w:rFonts w:hint="eastAsia" w:ascii="宋体" w:hAnsi="宋体" w:eastAsia="宋体" w:cs="宋体"/>
          <w:szCs w:val="21"/>
        </w:rPr>
        <w:t>……法律是公共意志的表现,所有公民有权参与法律的制定。</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szCs w:val="21"/>
        </w:rPr>
      </w:pPr>
      <w:r>
        <w:rPr>
          <w:rFonts w:hint="eastAsia" w:ascii="宋体" w:hAnsi="宋体" w:eastAsia="宋体" w:cs="宋体"/>
          <w:szCs w:val="21"/>
        </w:rPr>
        <w:t>——《人权宣言》</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szCs w:val="21"/>
        </w:rPr>
      </w:pPr>
      <w:r>
        <w:rPr>
          <w:rFonts w:hint="eastAsia" w:ascii="宋体" w:hAnsi="宋体" w:eastAsia="宋体" w:cs="宋体"/>
          <w:szCs w:val="21"/>
        </w:rPr>
        <w:t>史料二中《独立宣言》《人权宣言》体现了什么法律精神?对当时美法两国革命起了什么共同作用?</w:t>
      </w:r>
    </w:p>
    <w:p>
      <w:pPr>
        <w:pStyle w:val="2"/>
        <w:widowControl w:val="0"/>
        <w:numPr>
          <w:ilvl w:val="0"/>
          <w:numId w:val="0"/>
        </w:numPr>
        <w:spacing w:after="120"/>
        <w:jc w:val="both"/>
        <w:rPr>
          <w:rFonts w:hint="eastAsia"/>
        </w:rPr>
      </w:pPr>
    </w:p>
    <w:p>
      <w:pPr>
        <w:pStyle w:val="2"/>
        <w:widowControl w:val="0"/>
        <w:numPr>
          <w:ilvl w:val="0"/>
          <w:numId w:val="0"/>
        </w:numPr>
        <w:spacing w:after="120"/>
        <w:jc w:val="both"/>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Cs w:val="21"/>
        </w:rPr>
      </w:pPr>
      <w:r>
        <w:rPr>
          <w:rFonts w:hint="eastAsia" w:ascii="宋体" w:hAnsi="宋体" w:eastAsia="宋体" w:cs="宋体"/>
          <w:b/>
          <w:bCs/>
          <w:szCs w:val="21"/>
        </w:rPr>
        <w:t>史料三</w:t>
      </w:r>
      <w:r>
        <w:rPr>
          <w:rFonts w:hint="eastAsia" w:ascii="宋体" w:hAnsi="宋体" w:eastAsia="宋体" w:cs="宋体"/>
          <w:szCs w:val="21"/>
        </w:rPr>
        <w:t>　1804年,《法国民法典》颁布实施,在拿破仑帝国时期,曾经强迫法国占领下的欧洲一些国家和地区实行此法典。</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szCs w:val="21"/>
        </w:rPr>
      </w:pPr>
      <w:r>
        <w:rPr>
          <w:rFonts w:hint="eastAsia" w:ascii="宋体" w:hAnsi="宋体" w:eastAsia="宋体" w:cs="宋体"/>
          <w:szCs w:val="21"/>
        </w:rPr>
        <w:t>史料三中《法国民法典》在欧洲的推行起了什么积极作用?</w:t>
      </w:r>
    </w:p>
    <w:p>
      <w:pPr>
        <w:pStyle w:val="2"/>
        <w:widowControl w:val="0"/>
        <w:numPr>
          <w:ilvl w:val="0"/>
          <w:numId w:val="0"/>
        </w:numPr>
        <w:spacing w:after="120"/>
        <w:jc w:val="both"/>
        <w:rPr>
          <w:rFonts w:hint="eastAsia"/>
        </w:rPr>
      </w:pPr>
    </w:p>
    <w:p>
      <w:pPr>
        <w:pStyle w:val="2"/>
        <w:widowControl w:val="0"/>
        <w:numPr>
          <w:ilvl w:val="0"/>
          <w:numId w:val="0"/>
        </w:numPr>
        <w:spacing w:after="120"/>
        <w:jc w:val="both"/>
        <w:rPr>
          <w:rFonts w:hint="eastAsia"/>
        </w:rPr>
      </w:pPr>
    </w:p>
    <w:p>
      <w:pPr>
        <w:pStyle w:val="2"/>
        <w:widowControl w:val="0"/>
        <w:numPr>
          <w:ilvl w:val="0"/>
          <w:numId w:val="0"/>
        </w:numPr>
        <w:spacing w:after="120"/>
        <w:jc w:val="both"/>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二、英美政治制度比较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
          <w:bCs/>
          <w:szCs w:val="21"/>
        </w:rPr>
      </w:pPr>
      <w:r>
        <w:rPr>
          <w:rFonts w:hint="eastAsia" w:ascii="宋体" w:hAnsi="宋体"/>
          <w:b/>
          <w:bCs/>
          <w:szCs w:val="21"/>
        </w:rPr>
        <w:t>史料一</w:t>
      </w:r>
    </w:p>
    <w:p>
      <w:pPr>
        <w:spacing w:line="360" w:lineRule="auto"/>
        <w:jc w:val="center"/>
        <w:rPr>
          <w:rFonts w:ascii="宋体" w:hAnsi="宋体"/>
          <w:szCs w:val="21"/>
        </w:rPr>
      </w:pPr>
      <w:r>
        <w:rPr>
          <w:rFonts w:ascii="宋体" w:hAnsi="宋体"/>
          <w:szCs w:val="21"/>
        </w:rPr>
        <w:drawing>
          <wp:inline distT="0" distB="0" distL="114300" distR="114300">
            <wp:extent cx="2876550" cy="1076960"/>
            <wp:effectExtent l="0" t="0" r="3810" b="508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学科网(www.zxxk.com)--教育资源门户，提供试题试卷、教案、课件、教学论文、素材等各类教学资源库下载，还有大量丰富的教学资讯！"/>
                    <pic:cNvPicPr>
                      <a:picLocks noChangeAspect="1"/>
                    </pic:cNvPicPr>
                  </pic:nvPicPr>
                  <pic:blipFill>
                    <a:blip r:embed="rId10"/>
                    <a:stretch>
                      <a:fillRect/>
                    </a:stretch>
                  </pic:blipFill>
                  <pic:spPr>
                    <a:xfrm>
                      <a:off x="0" y="0"/>
                      <a:ext cx="2876550" cy="1076960"/>
                    </a:xfrm>
                    <a:prstGeom prst="rect">
                      <a:avLst/>
                    </a:prstGeom>
                    <a:noFill/>
                    <a:ln>
                      <a:noFill/>
                    </a:ln>
                  </pic:spPr>
                </pic:pic>
              </a:graphicData>
            </a:graphic>
          </wp:inline>
        </w:drawing>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宋体" w:hAnsi="宋体" w:eastAsia="宋体" w:cs="宋体"/>
          <w:szCs w:val="21"/>
        </w:rPr>
        <w:t>英国形成的责任内阁制运作模式有哪些特点?</w:t>
      </w:r>
    </w:p>
    <w:p>
      <w:pPr>
        <w:pStyle w:val="2"/>
        <w:widowControl w:val="0"/>
        <w:numPr>
          <w:ilvl w:val="0"/>
          <w:numId w:val="0"/>
        </w:numPr>
        <w:spacing w:after="120"/>
        <w:jc w:val="both"/>
        <w:rPr>
          <w:rFonts w:hint="eastAsia"/>
        </w:rPr>
      </w:pPr>
    </w:p>
    <w:p>
      <w:pPr>
        <w:pStyle w:val="2"/>
        <w:widowControl w:val="0"/>
        <w:numPr>
          <w:ilvl w:val="0"/>
          <w:numId w:val="0"/>
        </w:numPr>
        <w:spacing w:after="120"/>
        <w:jc w:val="both"/>
        <w:rPr>
          <w:rFonts w:hint="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宋体" w:hAnsi="宋体" w:eastAsia="宋体" w:cs="宋体"/>
          <w:b/>
          <w:bCs/>
          <w:szCs w:val="21"/>
        </w:rPr>
        <w:t>史料二</w:t>
      </w:r>
      <w:r>
        <w:rPr>
          <w:rFonts w:hint="eastAsia" w:ascii="宋体" w:hAnsi="宋体" w:eastAsia="宋体" w:cs="宋体"/>
          <w:szCs w:val="21"/>
        </w:rPr>
        <w:t>　第二款　总统有权缔订条约,但须争取参议院的意见和同意,并须出席的参议员中三分之二的人赞成;他有权提名,并于取得参议院的意见和同意后,任命大使、公使及领事、最高法院的法官,以及一切其他……合众国官员……</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szCs w:val="21"/>
        </w:rPr>
      </w:pPr>
      <w:r>
        <w:rPr>
          <w:rFonts w:hint="eastAsia" w:ascii="宋体" w:hAnsi="宋体" w:eastAsia="宋体" w:cs="宋体"/>
          <w:szCs w:val="21"/>
        </w:rPr>
        <w:t>——美国1787年宪法《美国历史文献选集》</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Cs w:val="21"/>
        </w:rPr>
      </w:pPr>
      <w:r>
        <w:rPr>
          <w:rFonts w:hint="eastAsia" w:ascii="宋体" w:hAnsi="宋体" w:eastAsia="宋体" w:cs="宋体"/>
          <w:szCs w:val="21"/>
        </w:rPr>
        <w:t>史料二体现了美国1787年宪法的什么基本原则?</w:t>
      </w:r>
    </w:p>
    <w:p>
      <w:pPr>
        <w:pStyle w:val="2"/>
        <w:widowControl w:val="0"/>
        <w:numPr>
          <w:ilvl w:val="0"/>
          <w:numId w:val="0"/>
        </w:numPr>
        <w:spacing w:after="120"/>
        <w:jc w:val="both"/>
        <w:rPr>
          <w:rFonts w:hint="eastAsia"/>
        </w:rPr>
      </w:pPr>
    </w:p>
    <w:p>
      <w:pPr>
        <w:pStyle w:val="2"/>
        <w:widowControl w:val="0"/>
        <w:numPr>
          <w:ilvl w:val="0"/>
          <w:numId w:val="0"/>
        </w:numPr>
        <w:spacing w:after="120"/>
        <w:jc w:val="both"/>
        <w:rPr>
          <w:rFonts w:hint="eastAsia"/>
        </w:rPr>
      </w:pP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Cs w:val="21"/>
        </w:rPr>
      </w:pPr>
      <w:r>
        <w:rPr>
          <w:rFonts w:hint="eastAsia" w:ascii="宋体" w:hAnsi="宋体" w:eastAsia="宋体" w:cs="宋体"/>
          <w:szCs w:val="21"/>
        </w:rPr>
        <w:t>在英、美、法资产阶级革命和资本主义政治制度的确立过程中,哪些方面初步实现了启蒙运动的政治理念?</w:t>
      </w:r>
    </w:p>
    <w:p>
      <w:pPr>
        <w:pStyle w:val="2"/>
        <w:widowControl w:val="0"/>
        <w:numPr>
          <w:ilvl w:val="0"/>
          <w:numId w:val="0"/>
        </w:numPr>
        <w:spacing w:after="120"/>
        <w:jc w:val="both"/>
        <w:rPr>
          <w:rFonts w:hint="eastAsia"/>
        </w:rPr>
      </w:pPr>
    </w:p>
    <w:p>
      <w:pPr>
        <w:pStyle w:val="2"/>
        <w:widowControl w:val="0"/>
        <w:numPr>
          <w:ilvl w:val="0"/>
          <w:numId w:val="0"/>
        </w:numPr>
        <w:spacing w:after="120"/>
        <w:jc w:val="both"/>
        <w:rPr>
          <w:rFonts w:hint="eastAsia"/>
        </w:rPr>
      </w:pPr>
    </w:p>
    <w:p>
      <w:pPr>
        <w:pStyle w:val="2"/>
        <w:widowControl w:val="0"/>
        <w:numPr>
          <w:ilvl w:val="0"/>
          <w:numId w:val="0"/>
        </w:numPr>
        <w:spacing w:after="120"/>
        <w:jc w:val="both"/>
        <w:rPr>
          <w:rFonts w:hint="eastAsia"/>
        </w:rPr>
      </w:pPr>
    </w:p>
    <w:p>
      <w:pPr>
        <w:spacing w:line="360" w:lineRule="auto"/>
        <w:rPr>
          <w:rFonts w:hint="eastAsia" w:ascii="黑体" w:hAnsi="黑体" w:eastAsia="黑体" w:cs="黑体"/>
          <w:b/>
          <w:color w:val="000000"/>
          <w:sz w:val="24"/>
          <w:szCs w:val="24"/>
        </w:rPr>
      </w:pPr>
      <w:r>
        <w:rPr>
          <w:rFonts w:hint="eastAsia" w:ascii="黑体" w:hAnsi="黑体" w:eastAsia="黑体" w:cs="黑体"/>
          <w:b/>
          <w:color w:val="000000"/>
          <w:sz w:val="24"/>
          <w:szCs w:val="24"/>
        </w:rPr>
        <w:t>【</w:t>
      </w:r>
      <w:r>
        <w:rPr>
          <w:rFonts w:hint="eastAsia" w:ascii="黑体" w:hAnsi="黑体" w:eastAsia="黑体" w:cs="黑体"/>
          <w:b/>
          <w:color w:val="000000"/>
          <w:sz w:val="24"/>
          <w:szCs w:val="24"/>
          <w:lang w:val="en-US" w:eastAsia="zh-CN"/>
        </w:rPr>
        <w:t>课后练习</w:t>
      </w:r>
      <w:r>
        <w:rPr>
          <w:rFonts w:hint="eastAsia" w:ascii="黑体" w:hAnsi="黑体" w:eastAsia="黑体" w:cs="黑体"/>
          <w:b/>
          <w:color w:val="000000"/>
          <w:sz w:val="24"/>
          <w:szCs w:val="24"/>
        </w:rPr>
        <w:t>】</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1．英国资产阶级革命之所以是英国历史的转折点，主要是因为(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A．确立了君主立宪制　　</w:t>
      </w:r>
      <w:r>
        <w:rPr>
          <w:rFonts w:hint="eastAsia" w:ascii="宋体" w:hAnsi="宋体" w:eastAsia="宋体" w:cs="宋体"/>
          <w:bCs/>
        </w:rPr>
        <w:tab/>
      </w:r>
      <w:r>
        <w:rPr>
          <w:rFonts w:hint="eastAsia" w:ascii="宋体" w:hAnsi="宋体" w:eastAsia="宋体" w:cs="宋体"/>
          <w:bCs/>
        </w:rPr>
        <w:t>B．创立了议会民主制</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C．处死了封建君主 </w:t>
      </w:r>
      <w:r>
        <w:rPr>
          <w:rFonts w:hint="eastAsia" w:ascii="宋体" w:hAnsi="宋体" w:eastAsia="宋体" w:cs="宋体"/>
          <w:bCs/>
        </w:rPr>
        <w:tab/>
      </w:r>
      <w:r>
        <w:rPr>
          <w:rFonts w:hint="eastAsia" w:ascii="宋体" w:hAnsi="宋体" w:eastAsia="宋体" w:cs="宋体"/>
          <w:bCs/>
        </w:rPr>
        <w:t>D．改变了社会性质</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2．1787年宪法是关于美国政治体制的根本大法。它规定美国实行(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A．君主立宪制 </w:t>
      </w:r>
      <w:r>
        <w:rPr>
          <w:rFonts w:hint="eastAsia" w:ascii="宋体" w:hAnsi="宋体" w:eastAsia="宋体" w:cs="宋体"/>
          <w:bCs/>
        </w:rPr>
        <w:tab/>
      </w:r>
      <w:r>
        <w:rPr>
          <w:rFonts w:hint="eastAsia" w:ascii="宋体" w:hAnsi="宋体" w:eastAsia="宋体" w:cs="宋体"/>
          <w:bCs/>
        </w:rPr>
        <w:t>B．责任内阁制</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C．邦联制 </w:t>
      </w:r>
      <w:r>
        <w:rPr>
          <w:rFonts w:hint="eastAsia" w:ascii="宋体" w:hAnsi="宋体" w:eastAsia="宋体" w:cs="宋体"/>
          <w:bCs/>
        </w:rPr>
        <w:tab/>
      </w:r>
      <w:r>
        <w:rPr>
          <w:rFonts w:hint="eastAsia" w:ascii="宋体" w:hAnsi="宋体" w:eastAsia="宋体" w:cs="宋体"/>
          <w:bCs/>
        </w:rPr>
        <w:t>D．联邦制</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3．“……总统有权缔订条约，但须争取参议院的意见和同意……”这主要反映了美国1787年宪法的(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A．联邦制原则 </w:t>
      </w:r>
      <w:r>
        <w:rPr>
          <w:rFonts w:hint="eastAsia" w:ascii="宋体" w:hAnsi="宋体" w:eastAsia="宋体" w:cs="宋体"/>
          <w:bCs/>
        </w:rPr>
        <w:tab/>
      </w:r>
      <w:r>
        <w:rPr>
          <w:rFonts w:hint="eastAsia" w:ascii="宋体" w:hAnsi="宋体" w:eastAsia="宋体" w:cs="宋体"/>
          <w:bCs/>
        </w:rPr>
        <w:t>B．权力制衡原则</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C．民主原则 </w:t>
      </w:r>
      <w:r>
        <w:rPr>
          <w:rFonts w:hint="eastAsia" w:ascii="宋体" w:hAnsi="宋体" w:eastAsia="宋体" w:cs="宋体"/>
          <w:bCs/>
        </w:rPr>
        <w:tab/>
      </w:r>
      <w:r>
        <w:rPr>
          <w:rFonts w:hint="eastAsia" w:ascii="宋体" w:hAnsi="宋体" w:eastAsia="宋体" w:cs="宋体"/>
          <w:bCs/>
        </w:rPr>
        <w:t>D．自由原则</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4．《大国崛起》中说道：“1789年之后……法国经历了四次大规模的革命，两个帝国，两个王朝，还有两个共和国。……在反复的革命和复辟过程中形成的共和派与君主派，在相持了半个多世纪后，终于不再选择激烈的对抗。”斗争的结果是法国(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A．确立了君主立宪政体 </w:t>
      </w:r>
      <w:r>
        <w:rPr>
          <w:rFonts w:hint="eastAsia" w:ascii="宋体" w:hAnsi="宋体" w:eastAsia="宋体" w:cs="宋体"/>
          <w:bCs/>
        </w:rPr>
        <w:tab/>
      </w:r>
      <w:r>
        <w:rPr>
          <w:rFonts w:hint="eastAsia" w:ascii="宋体" w:hAnsi="宋体" w:eastAsia="宋体" w:cs="宋体"/>
          <w:bCs/>
        </w:rPr>
        <w:t>B．法律上确立了共和政体</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C．两派的政治权力均分 </w:t>
      </w:r>
      <w:r>
        <w:rPr>
          <w:rFonts w:hint="eastAsia" w:ascii="宋体" w:hAnsi="宋体" w:eastAsia="宋体" w:cs="宋体"/>
          <w:bCs/>
        </w:rPr>
        <w:tab/>
      </w:r>
      <w:r>
        <w:rPr>
          <w:rFonts w:hint="eastAsia" w:ascii="宋体" w:hAnsi="宋体" w:eastAsia="宋体" w:cs="宋体"/>
          <w:bCs/>
        </w:rPr>
        <w:t>D．资本主义发展严重受阻</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5．亚历山大二世改革既遵循了西方现代化的普世道路，又保留了俄罗斯的特殊性。其“特殊性”主要体现在(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A．强化了农奴制 </w:t>
      </w:r>
      <w:r>
        <w:rPr>
          <w:rFonts w:hint="eastAsia" w:ascii="宋体" w:hAnsi="宋体" w:eastAsia="宋体" w:cs="宋体"/>
          <w:bCs/>
        </w:rPr>
        <w:tab/>
      </w:r>
      <w:r>
        <w:rPr>
          <w:rFonts w:hint="eastAsia" w:ascii="宋体" w:hAnsi="宋体" w:eastAsia="宋体" w:cs="宋体"/>
          <w:bCs/>
        </w:rPr>
        <w:t>B．保留沙皇专制</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C．赋予农奴自由民身份 </w:t>
      </w:r>
      <w:r>
        <w:rPr>
          <w:rFonts w:hint="eastAsia" w:ascii="宋体" w:hAnsi="宋体" w:eastAsia="宋体" w:cs="宋体"/>
          <w:bCs/>
        </w:rPr>
        <w:tab/>
      </w:r>
      <w:r>
        <w:rPr>
          <w:rFonts w:hint="eastAsia" w:ascii="宋体" w:hAnsi="宋体" w:eastAsia="宋体" w:cs="宋体"/>
          <w:bCs/>
        </w:rPr>
        <w:t>D．允许农民从事工商业</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6．19世纪50年代，卡尔霍恩提出以一致多数取代联邦宪法中的简单多数从而赋予南方以绝对否决权，以双元首制保障南方的特别利益，形成联邦行政权的内部平衡。如此，则美国将从历史时间1787年倒退回1781年，这遭到林肯的坚决抵制。林肯反对的原因是其(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A．可能导致美国联邦和平解体</w:t>
      </w:r>
      <w:r>
        <w:rPr>
          <w:rFonts w:hint="eastAsia" w:ascii="宋体" w:hAnsi="宋体" w:eastAsia="宋体" w:cs="宋体"/>
          <w:bCs/>
          <w:lang w:val="en-US" w:eastAsia="zh-CN"/>
        </w:rPr>
        <w:t xml:space="preserve">             </w:t>
      </w:r>
      <w:r>
        <w:rPr>
          <w:rFonts w:hint="eastAsia" w:ascii="宋体" w:hAnsi="宋体" w:eastAsia="宋体" w:cs="宋体"/>
          <w:bCs/>
        </w:rPr>
        <w:t>B．违背了北方工业资产阶级利益</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C．维护了美国南方的黑人奴隶制</w:t>
      </w:r>
      <w:r>
        <w:rPr>
          <w:rFonts w:hint="eastAsia" w:ascii="宋体" w:hAnsi="宋体" w:eastAsia="宋体" w:cs="宋体"/>
          <w:bCs/>
          <w:lang w:val="en-US" w:eastAsia="zh-CN"/>
        </w:rPr>
        <w:t xml:space="preserve">           </w:t>
      </w:r>
      <w:r>
        <w:rPr>
          <w:rFonts w:hint="eastAsia" w:ascii="宋体" w:hAnsi="宋体" w:eastAsia="宋体" w:cs="宋体"/>
          <w:bCs/>
        </w:rPr>
        <w:t>D．违反了1787年宪法的规定</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7．根据《德意志帝国宪法》，1871年以后德国确立的政体是(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A．民主共和政体 </w:t>
      </w:r>
      <w:r>
        <w:rPr>
          <w:rFonts w:hint="eastAsia" w:ascii="宋体" w:hAnsi="宋体" w:eastAsia="宋体" w:cs="宋体"/>
          <w:bCs/>
        </w:rPr>
        <w:tab/>
      </w:r>
      <w:r>
        <w:rPr>
          <w:rFonts w:hint="eastAsia" w:ascii="宋体" w:hAnsi="宋体" w:eastAsia="宋体" w:cs="宋体"/>
          <w:bCs/>
        </w:rPr>
        <w:t>B．君主专制政体</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C．君主立宪政体 </w:t>
      </w:r>
      <w:r>
        <w:rPr>
          <w:rFonts w:hint="eastAsia" w:ascii="宋体" w:hAnsi="宋体" w:eastAsia="宋体" w:cs="宋体"/>
          <w:bCs/>
        </w:rPr>
        <w:tab/>
      </w:r>
      <w:r>
        <w:rPr>
          <w:rFonts w:hint="eastAsia" w:ascii="宋体" w:hAnsi="宋体" w:eastAsia="宋体" w:cs="宋体"/>
          <w:bCs/>
        </w:rPr>
        <w:t>D．联邦制政体</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8．19世纪60年代末，日本能够实行明治维新的前提条件是(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A．推翻幕府 </w:t>
      </w:r>
      <w:r>
        <w:rPr>
          <w:rFonts w:hint="eastAsia" w:ascii="宋体" w:hAnsi="宋体" w:eastAsia="宋体" w:cs="宋体"/>
          <w:bCs/>
        </w:rPr>
        <w:tab/>
      </w:r>
      <w:r>
        <w:rPr>
          <w:rFonts w:hint="eastAsia" w:ascii="宋体" w:hAnsi="宋体" w:eastAsia="宋体" w:cs="宋体"/>
          <w:bCs/>
        </w:rPr>
        <w:t>B．驱除列强</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 xml:space="preserve">C．天皇放权 </w:t>
      </w:r>
      <w:r>
        <w:rPr>
          <w:rFonts w:hint="eastAsia" w:ascii="宋体" w:hAnsi="宋体" w:eastAsia="宋体" w:cs="宋体"/>
          <w:bCs/>
        </w:rPr>
        <w:tab/>
      </w:r>
      <w:r>
        <w:rPr>
          <w:rFonts w:hint="eastAsia" w:ascii="宋体" w:hAnsi="宋体" w:eastAsia="宋体" w:cs="宋体"/>
          <w:bCs/>
        </w:rPr>
        <w:t>D．民族独立</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9．1701年生效的英国《王位继承法》中规定：“若同罗马教廷或者教会和好，或者保持交往，或者信奉罗马天主教，或者与罗马天主教徒结婚，都丧失继承的资格”；“凡登上英国王位的国王和女王，都应依照英国法律的规定管理政务，他们的所属官吏和大臣也都应按照同样的法律为国王效力。”这些规定的主要目的是(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A．巩固《权利法案》的成果</w:t>
      </w:r>
      <w:r>
        <w:rPr>
          <w:rFonts w:hint="eastAsia" w:ascii="宋体" w:hAnsi="宋体" w:eastAsia="宋体" w:cs="宋体"/>
          <w:bCs/>
          <w:lang w:val="en-US" w:eastAsia="zh-CN"/>
        </w:rPr>
        <w:t xml:space="preserve">               </w:t>
      </w:r>
      <w:r>
        <w:rPr>
          <w:rFonts w:hint="eastAsia" w:ascii="宋体" w:hAnsi="宋体" w:eastAsia="宋体" w:cs="宋体"/>
          <w:bCs/>
        </w:rPr>
        <w:t>B．摆脱教廷对英国的控制</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C．推动责任内阁制的形成</w:t>
      </w:r>
      <w:r>
        <w:rPr>
          <w:rFonts w:hint="eastAsia" w:ascii="宋体" w:hAnsi="宋体" w:eastAsia="宋体" w:cs="宋体"/>
          <w:bCs/>
          <w:lang w:val="en-US" w:eastAsia="zh-CN"/>
        </w:rPr>
        <w:t xml:space="preserve">                 </w:t>
      </w:r>
      <w:r>
        <w:rPr>
          <w:rFonts w:hint="eastAsia" w:ascii="宋体" w:hAnsi="宋体" w:eastAsia="宋体" w:cs="宋体"/>
          <w:bCs/>
        </w:rPr>
        <w:t>D．约束官吏和大臣的权力</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10．1937年，罗斯福向国会提交“填塞法院计划”咨文，提出“如果法官在70岁拒绝退休，总统有权再额外任命一位大法官与其共事”。对此，最髙法院大法官休斯反驳指出“增加法官会降低法院效率”。最终参议院以70比20的结果否决了这一提案。这反映出美国(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A．总统试图扩大行政权力</w:t>
      </w:r>
      <w:r>
        <w:rPr>
          <w:rFonts w:hint="eastAsia" w:ascii="宋体" w:hAnsi="宋体" w:eastAsia="宋体" w:cs="宋体"/>
          <w:bCs/>
          <w:lang w:val="en-US" w:eastAsia="zh-CN"/>
        </w:rPr>
        <w:t xml:space="preserve">                 </w:t>
      </w:r>
      <w:r>
        <w:rPr>
          <w:rFonts w:hint="eastAsia" w:ascii="宋体" w:hAnsi="宋体" w:eastAsia="宋体" w:cs="宋体"/>
          <w:bCs/>
        </w:rPr>
        <w:t>B．参议院捍卫司法独立</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C．民主程序复杂效率低下</w:t>
      </w:r>
      <w:r>
        <w:rPr>
          <w:rFonts w:hint="eastAsia" w:ascii="宋体" w:hAnsi="宋体" w:eastAsia="宋体" w:cs="宋体"/>
          <w:bCs/>
          <w:lang w:val="en-US" w:eastAsia="zh-CN"/>
        </w:rPr>
        <w:t xml:space="preserve">                 </w:t>
      </w:r>
      <w:r>
        <w:rPr>
          <w:rFonts w:hint="eastAsia" w:ascii="宋体" w:hAnsi="宋体" w:eastAsia="宋体" w:cs="宋体"/>
          <w:bCs/>
        </w:rPr>
        <w:t>D．民主政治基石的坚实</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11．18世纪下半叶，法国国王提出征收廿一税，尽管高等法院不愿登记新税法令，但是未能阻止。这种强权做法激起贵族及其他特权者的抵制，他们将君主行为斥之为“专制”，并通过公共舆论对政府施压，由此侵蚀了王权的合法基础。材料反映了(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A．法国贵族成为反封建的先驱</w:t>
      </w:r>
      <w:r>
        <w:rPr>
          <w:rFonts w:hint="eastAsia" w:ascii="宋体" w:hAnsi="宋体" w:eastAsia="宋体" w:cs="宋体"/>
          <w:bCs/>
          <w:lang w:val="en-US" w:eastAsia="zh-CN"/>
        </w:rPr>
        <w:t xml:space="preserve">             </w:t>
      </w:r>
      <w:r>
        <w:rPr>
          <w:rFonts w:hint="eastAsia" w:ascii="宋体" w:hAnsi="宋体" w:eastAsia="宋体" w:cs="宋体"/>
          <w:bCs/>
        </w:rPr>
        <w:t>B．法国传统秩序蕴含了民主趋势</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C．征税激起了法国大革命爆发</w:t>
      </w:r>
      <w:r>
        <w:rPr>
          <w:rFonts w:hint="eastAsia" w:ascii="宋体" w:hAnsi="宋体" w:eastAsia="宋体" w:cs="宋体"/>
          <w:bCs/>
          <w:lang w:val="en-US" w:eastAsia="zh-CN"/>
        </w:rPr>
        <w:t xml:space="preserve">             </w:t>
      </w:r>
      <w:r>
        <w:rPr>
          <w:rFonts w:hint="eastAsia" w:ascii="宋体" w:hAnsi="宋体" w:eastAsia="宋体" w:cs="宋体"/>
          <w:bCs/>
        </w:rPr>
        <w:t>D．贵族要求限制国王的税收权力</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12．有学者指出：“普鲁士完成了德意志帝国重新统一的历史任务，又收服了德国的资产阶级，从而改变了他们对美国式宪政的偏好和追求，甘心接受普鲁士式的宪政安排。”对此解读合理的是(　　)</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A．德国政治变革背离世界潮流</w:t>
      </w:r>
      <w:r>
        <w:rPr>
          <w:rFonts w:hint="eastAsia" w:ascii="宋体" w:hAnsi="宋体" w:eastAsia="宋体" w:cs="宋体"/>
          <w:bCs/>
          <w:lang w:val="en-US" w:eastAsia="zh-CN"/>
        </w:rPr>
        <w:t xml:space="preserve">             </w:t>
      </w:r>
      <w:r>
        <w:rPr>
          <w:rFonts w:hint="eastAsia" w:ascii="宋体" w:hAnsi="宋体" w:eastAsia="宋体" w:cs="宋体"/>
          <w:bCs/>
        </w:rPr>
        <w:t>B．国家统一是政治转型的前提</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rPr>
      </w:pPr>
      <w:r>
        <w:rPr>
          <w:rFonts w:hint="eastAsia" w:ascii="宋体" w:hAnsi="宋体" w:eastAsia="宋体" w:cs="宋体"/>
          <w:bCs/>
        </w:rPr>
        <w:t>C．美国民主宪政模式日趋落后</w:t>
      </w:r>
      <w:r>
        <w:rPr>
          <w:rFonts w:hint="eastAsia" w:ascii="宋体" w:hAnsi="宋体" w:eastAsia="宋体" w:cs="宋体"/>
          <w:bCs/>
          <w:lang w:val="en-US" w:eastAsia="zh-CN"/>
        </w:rPr>
        <w:t xml:space="preserve">             </w:t>
      </w:r>
      <w:r>
        <w:rPr>
          <w:rFonts w:hint="eastAsia" w:ascii="宋体" w:hAnsi="宋体" w:eastAsia="宋体" w:cs="宋体"/>
          <w:bCs/>
        </w:rPr>
        <w:t>D．现实国情决定德国政治形态</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r>
        <w:rPr>
          <w:rFonts w:hint="eastAsia" w:ascii="宋体" w:hAnsi="宋体" w:eastAsia="宋体" w:cs="宋体"/>
          <w:bCs/>
          <w:sz w:val="21"/>
          <w:szCs w:val="21"/>
        </w:rPr>
        <w:t>13.阅读材料，完成下列要求。</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r>
        <w:rPr>
          <w:rFonts w:hint="eastAsia" w:ascii="宋体" w:hAnsi="宋体" w:eastAsia="宋体" w:cs="宋体"/>
          <w:b/>
          <w:bCs w:val="0"/>
          <w:sz w:val="21"/>
          <w:szCs w:val="21"/>
        </w:rPr>
        <w:t>材料一　</w:t>
      </w:r>
      <w:r>
        <w:rPr>
          <w:rFonts w:hint="eastAsia" w:ascii="宋体" w:hAnsi="宋体" w:eastAsia="宋体" w:cs="宋体"/>
          <w:bCs/>
          <w:sz w:val="21"/>
          <w:szCs w:val="21"/>
        </w:rPr>
        <w:t>《权利法案》重申了正统的政府必须依法而治这一古老的思想，还规定议会是英国政府中最高权力的拥有者，议会制定的法律是国内最高法。与其他欧洲国家的法律制度都是在继承古罗马法基础上发展起来的情况不同，英国法律制度是从自身内部产生出来的，并一直沿着自己的道路独立地向前发展。英国没有统一的宪法典，三百多年来，一直以自己“无宪法”但有发达的宪政的迷人风采彪炳于世。一些基本的宪法性法律文件援用了几百年，一直未宣布废弃它们，英国“新的政治设施总是兴建于旧设施的基础之上”。</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right"/>
        <w:textAlignment w:val="auto"/>
        <w:rPr>
          <w:rFonts w:hint="eastAsia" w:ascii="宋体" w:hAnsi="宋体" w:eastAsia="宋体" w:cs="宋体"/>
          <w:bCs/>
          <w:sz w:val="21"/>
          <w:szCs w:val="21"/>
        </w:rPr>
      </w:pPr>
      <w:r>
        <w:rPr>
          <w:rFonts w:hint="eastAsia" w:ascii="宋体" w:hAnsi="宋体" w:eastAsia="宋体" w:cs="宋体"/>
          <w:bCs/>
          <w:sz w:val="21"/>
          <w:szCs w:val="21"/>
        </w:rPr>
        <w:t>——摘编自夏新华《借鉴与移植外来宪法文化与</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right"/>
        <w:textAlignment w:val="auto"/>
        <w:rPr>
          <w:rFonts w:hint="eastAsia" w:ascii="宋体" w:hAnsi="宋体" w:eastAsia="宋体" w:cs="宋体"/>
          <w:bCs/>
          <w:sz w:val="21"/>
          <w:szCs w:val="21"/>
        </w:rPr>
      </w:pPr>
      <w:r>
        <w:rPr>
          <w:rFonts w:hint="eastAsia" w:ascii="宋体" w:hAnsi="宋体" w:eastAsia="宋体" w:cs="宋体"/>
          <w:bCs/>
          <w:sz w:val="21"/>
          <w:szCs w:val="21"/>
        </w:rPr>
        <w:t>中国宪制发展》</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r>
        <w:rPr>
          <w:rFonts w:hint="eastAsia" w:ascii="宋体" w:hAnsi="宋体" w:eastAsia="宋体" w:cs="宋体"/>
          <w:b/>
          <w:bCs w:val="0"/>
          <w:sz w:val="21"/>
          <w:szCs w:val="21"/>
        </w:rPr>
        <w:t>材料二</w:t>
      </w:r>
      <w:r>
        <w:rPr>
          <w:rFonts w:hint="eastAsia" w:ascii="宋体" w:hAnsi="宋体" w:eastAsia="宋体" w:cs="宋体"/>
          <w:bCs/>
          <w:sz w:val="21"/>
          <w:szCs w:val="21"/>
        </w:rPr>
        <w:t>　纵观美国宪法诞生前的世界政治形势，封建君主制尚居绝对优势。16世纪末尼德兰革命胜利后建立的“联省共和国”，实际上是商业资产阶级和贵族联盟的寡头统治。具有划时代意义的英国资产阶级革命，建立的也仅是资产阶级和新贵族的联合专政。1787年宪法则创立了新的政体，第一条第九项规定“合众国不得授予贵族爵位”。宪法规定由人民选举总统，人民代表机构有权罢免总统。</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right"/>
        <w:textAlignment w:val="auto"/>
        <w:rPr>
          <w:rFonts w:hint="eastAsia" w:ascii="宋体" w:hAnsi="宋体" w:eastAsia="宋体" w:cs="宋体"/>
          <w:bCs/>
          <w:sz w:val="21"/>
          <w:szCs w:val="21"/>
        </w:rPr>
      </w:pPr>
      <w:r>
        <w:rPr>
          <w:rFonts w:hint="eastAsia" w:ascii="宋体" w:hAnsi="宋体" w:eastAsia="宋体" w:cs="宋体"/>
          <w:bCs/>
          <w:sz w:val="21"/>
          <w:szCs w:val="21"/>
        </w:rPr>
        <w:t>——摘编自《评美国1787年宪法》</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r>
        <w:rPr>
          <w:rFonts w:hint="eastAsia" w:ascii="宋体" w:hAnsi="宋体" w:eastAsia="宋体" w:cs="宋体"/>
          <w:b/>
          <w:bCs w:val="0"/>
          <w:sz w:val="21"/>
          <w:szCs w:val="21"/>
        </w:rPr>
        <w:t>材料三</w:t>
      </w:r>
      <w:r>
        <w:rPr>
          <w:rFonts w:hint="eastAsia" w:ascii="宋体" w:hAnsi="宋体" w:eastAsia="宋体" w:cs="宋体"/>
          <w:bCs/>
          <w:sz w:val="21"/>
          <w:szCs w:val="21"/>
        </w:rPr>
        <w:t>　19世纪欧洲政治变革大事记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6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年代</w:t>
            </w:r>
          </w:p>
        </w:tc>
        <w:tc>
          <w:tcPr>
            <w:tcW w:w="648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1830年</w:t>
            </w:r>
          </w:p>
        </w:tc>
        <w:tc>
          <w:tcPr>
            <w:tcW w:w="648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法国七月革命，建立七月王朝，实行君主立宪制度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1832年</w:t>
            </w:r>
          </w:p>
        </w:tc>
        <w:tc>
          <w:tcPr>
            <w:tcW w:w="648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英国议会改革，工业资产阶级获得更多议席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1848年</w:t>
            </w:r>
          </w:p>
        </w:tc>
        <w:tc>
          <w:tcPr>
            <w:tcW w:w="648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法国二月革命，建立法兰西第二共和国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1861年</w:t>
            </w:r>
          </w:p>
        </w:tc>
        <w:tc>
          <w:tcPr>
            <w:tcW w:w="648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撒丁王朝基本统一意大利，实行君主立宪制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1867年</w:t>
            </w:r>
          </w:p>
        </w:tc>
        <w:tc>
          <w:tcPr>
            <w:tcW w:w="648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英国议会改革，城市工人获得选举权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1871年</w:t>
            </w:r>
          </w:p>
        </w:tc>
        <w:tc>
          <w:tcPr>
            <w:tcW w:w="648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德意志统一，颁布《德意志帝国宪法》，实行君主立宪制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1875年</w:t>
            </w:r>
          </w:p>
        </w:tc>
        <w:tc>
          <w:tcPr>
            <w:tcW w:w="648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法兰西第三共和国男性公民均获得选举权，法国共和制度最终确立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1884年</w:t>
            </w:r>
          </w:p>
        </w:tc>
        <w:tc>
          <w:tcPr>
            <w:tcW w:w="6486" w:type="dxa"/>
            <w:noWrap w:val="0"/>
            <w:vAlign w:val="center"/>
          </w:tcPr>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jc w:val="center"/>
              <w:textAlignment w:val="auto"/>
              <w:rPr>
                <w:rStyle w:val="8"/>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英国议会改革，农村工人和矿工获得选举权</w:t>
            </w:r>
          </w:p>
        </w:tc>
      </w:tr>
    </w:tbl>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r>
        <w:rPr>
          <w:rFonts w:hint="eastAsia" w:ascii="宋体" w:hAnsi="宋体" w:eastAsia="宋体" w:cs="宋体"/>
          <w:bCs/>
          <w:sz w:val="21"/>
          <w:szCs w:val="21"/>
        </w:rPr>
        <w:t>(1)根据材料一，概括英国宪法文化的特征。(4分)</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r>
        <w:rPr>
          <w:rFonts w:hint="eastAsia" w:ascii="宋体" w:hAnsi="宋体" w:eastAsia="宋体" w:cs="宋体"/>
          <w:bCs/>
          <w:sz w:val="21"/>
          <w:szCs w:val="21"/>
        </w:rPr>
        <w:t>(2)根据材料二，分析美国宪法所确立的“新的政体”的进步意义，并结合所学知识，指出其与英国政体的相同点。(4分)</w:t>
      </w: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p>
    <w:p>
      <w:pPr>
        <w:pStyle w:val="3"/>
        <w:keepNext w:val="0"/>
        <w:keepLines w:val="0"/>
        <w:pageBreakBefore w:val="0"/>
        <w:widowControl w:val="0"/>
        <w:tabs>
          <w:tab w:val="left" w:pos="4140"/>
        </w:tabs>
        <w:kinsoku/>
        <w:wordWrap/>
        <w:overflowPunct/>
        <w:topLinePunct w:val="0"/>
        <w:autoSpaceDE/>
        <w:autoSpaceDN/>
        <w:bidi w:val="0"/>
        <w:adjustRightInd/>
        <w:snapToGrid w:val="0"/>
        <w:spacing w:line="240" w:lineRule="auto"/>
        <w:textAlignment w:val="auto"/>
        <w:rPr>
          <w:rFonts w:hint="eastAsia" w:ascii="宋体" w:hAnsi="宋体" w:eastAsia="宋体" w:cs="宋体"/>
          <w:bCs/>
          <w:sz w:val="21"/>
          <w:szCs w:val="21"/>
        </w:rPr>
      </w:pPr>
    </w:p>
    <w:p>
      <w:pPr>
        <w:pStyle w:val="2"/>
        <w:keepNext w:val="0"/>
        <w:keepLines w:val="0"/>
        <w:pageBreakBefore w:val="0"/>
        <w:widowControl w:val="0"/>
        <w:numPr>
          <w:ilvl w:val="0"/>
          <w:numId w:val="0"/>
        </w:numPr>
        <w:kinsoku/>
        <w:wordWrap/>
        <w:overflowPunct/>
        <w:topLinePunct w:val="0"/>
        <w:autoSpaceDE/>
        <w:autoSpaceDN/>
        <w:bidi w:val="0"/>
        <w:adjustRightInd/>
        <w:spacing w:after="120" w:line="240" w:lineRule="auto"/>
        <w:jc w:val="both"/>
        <w:textAlignment w:val="auto"/>
        <w:rPr>
          <w:rFonts w:hint="eastAsia" w:ascii="宋体" w:hAnsi="宋体" w:eastAsia="宋体" w:cs="宋体"/>
          <w:sz w:val="21"/>
          <w:szCs w:val="21"/>
        </w:rPr>
      </w:pPr>
      <w:r>
        <w:rPr>
          <w:rFonts w:hint="eastAsia" w:ascii="宋体" w:hAnsi="宋体" w:eastAsia="宋体" w:cs="宋体"/>
          <w:bCs/>
          <w:sz w:val="21"/>
          <w:szCs w:val="21"/>
        </w:rPr>
        <w:t>(3)根据材料三，概括19世纪欧洲政治变革的主要内容，任选其中一个方面加以说明。(6分)</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default" w:eastAsia="宋体"/>
        <w:lang w:val="en-US" w:eastAsia="zh-CN"/>
      </w:rPr>
    </w:pPr>
    <w:r>
      <w:rPr>
        <w:rFonts w:hint="eastAsia"/>
        <w:lang w:val="en-US" w:eastAsia="zh-CN"/>
      </w:rPr>
      <w:t>如东县马塘中学高一历史导学案  编制人：韦夕  审核：徐文彬  班级：      姓名：</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C9B4EA"/>
    <w:multiLevelType w:val="singleLevel"/>
    <w:tmpl w:val="B8C9B4EA"/>
    <w:lvl w:ilvl="0" w:tentative="0">
      <w:start w:val="1"/>
      <w:numFmt w:val="decimal"/>
      <w:lvlText w:val="(%1)"/>
      <w:lvlJc w:val="left"/>
      <w:pPr>
        <w:tabs>
          <w:tab w:val="left" w:pos="312"/>
        </w:tabs>
      </w:pPr>
    </w:lvl>
  </w:abstractNum>
  <w:abstractNum w:abstractNumId="1">
    <w:nsid w:val="F0AECB8D"/>
    <w:multiLevelType w:val="singleLevel"/>
    <w:tmpl w:val="F0AECB8D"/>
    <w:lvl w:ilvl="0" w:tentative="0">
      <w:start w:val="1"/>
      <w:numFmt w:val="decimal"/>
      <w:lvlText w:val="(%1)"/>
      <w:lvlJc w:val="left"/>
      <w:pPr>
        <w:tabs>
          <w:tab w:val="left" w:pos="312"/>
        </w:tabs>
      </w:pPr>
    </w:lvl>
  </w:abstractNum>
  <w:abstractNum w:abstractNumId="2">
    <w:nsid w:val="3E681B13"/>
    <w:multiLevelType w:val="singleLevel"/>
    <w:tmpl w:val="3E681B13"/>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13657D"/>
    <w:rsid w:val="004C55A7"/>
    <w:rsid w:val="06FE5E02"/>
    <w:rsid w:val="0E010CC3"/>
    <w:rsid w:val="108A1601"/>
    <w:rsid w:val="11C3402E"/>
    <w:rsid w:val="12640C4E"/>
    <w:rsid w:val="2D880661"/>
    <w:rsid w:val="2ECB6A58"/>
    <w:rsid w:val="3213657D"/>
    <w:rsid w:val="3D0A2E41"/>
    <w:rsid w:val="414C5861"/>
    <w:rsid w:val="4B1D26A5"/>
    <w:rsid w:val="4DFB1C4F"/>
    <w:rsid w:val="52C97E17"/>
    <w:rsid w:val="58676F42"/>
    <w:rsid w:val="5AD520F0"/>
    <w:rsid w:val="5B5F113B"/>
    <w:rsid w:val="64D4311E"/>
    <w:rsid w:val="67CC7603"/>
    <w:rsid w:val="6F96320F"/>
    <w:rsid w:val="7C057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otnote reference"/>
    <w:basedOn w:val="8"/>
    <w:qFormat/>
    <w:uiPriority w:val="0"/>
    <w:rPr>
      <w:vertAlign w:val="superscript"/>
    </w:rPr>
  </w:style>
  <w:style w:type="paragraph" w:styleId="10">
    <w:name w:val="List Paragraph"/>
    <w:basedOn w:val="1"/>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2022-02-10T10:09:00Z</dcterms:created>
  <dc:creator>Administrator</dc:creator>
  <cp:lastModifiedBy>徐文彬</cp:lastModifiedBy>
  <dcterms:modified xsi:type="dcterms:W3CDTF">2022-03-07T00:52:00Z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71251E82486344E38CD49B01168AC9F6</vt:lpwstr>
  </property>
</Properties>
</file>