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40" w:lineRule="exact"/>
        <w:jc w:val="center"/>
        <w:rPr>
          <w:rFonts w:ascii="方正小标宋简体" w:hAnsi="宋体" w:eastAsia="方正小标宋简体"/>
          <w:sz w:val="44"/>
          <w:szCs w:val="44"/>
        </w:rPr>
      </w:pPr>
      <w:r>
        <w:rPr>
          <w:rFonts w:ascii="方正小标宋简体" w:hAnsi="宋体" w:eastAsia="方正小标宋简体"/>
          <w:sz w:val="44"/>
          <w:szCs w:val="44"/>
        </w:rPr>
        <w:t>如东县教育体育局关于推荐</w:t>
      </w:r>
    </w:p>
    <w:p>
      <w:pPr>
        <w:pStyle w:val="2"/>
        <w:keepNext w:val="0"/>
        <w:keepLines w:val="0"/>
        <w:pageBreakBefore w:val="0"/>
        <w:widowControl w:val="0"/>
        <w:kinsoku/>
        <w:wordWrap/>
        <w:overflowPunct/>
        <w:topLinePunct w:val="0"/>
        <w:autoSpaceDE/>
        <w:autoSpaceDN/>
        <w:bidi w:val="0"/>
        <w:spacing w:line="240" w:lineRule="auto"/>
        <w:jc w:val="center"/>
        <w:textAlignment w:val="auto"/>
        <w:rPr>
          <w:rFonts w:ascii="方正小标宋简体" w:hAnsi="宋体" w:eastAsia="方正小标宋简体"/>
          <w:sz w:val="36"/>
          <w:szCs w:val="36"/>
        </w:rPr>
      </w:pPr>
      <w:r>
        <w:rPr>
          <w:rFonts w:hint="eastAsia" w:ascii="方正小标宋简体" w:hAnsi="宋体" w:eastAsia="方正小标宋简体"/>
          <w:sz w:val="36"/>
          <w:szCs w:val="36"/>
        </w:rPr>
        <w:t>刘燕</w:t>
      </w:r>
      <w:r>
        <w:rPr>
          <w:rFonts w:ascii="方正小标宋简体" w:hAnsi="宋体" w:eastAsia="方正小标宋简体"/>
          <w:sz w:val="36"/>
          <w:szCs w:val="36"/>
        </w:rPr>
        <w:t>同志为南通市</w:t>
      </w:r>
      <w:r>
        <w:rPr>
          <w:rFonts w:hint="eastAsia" w:ascii="方正小标宋简体" w:hAnsi="宋体" w:eastAsia="方正小标宋简体"/>
          <w:sz w:val="36"/>
          <w:szCs w:val="36"/>
        </w:rPr>
        <w:t>骨干教师</w:t>
      </w:r>
      <w:r>
        <w:rPr>
          <w:rFonts w:ascii="方正小标宋简体" w:hAnsi="宋体" w:eastAsia="方正小标宋简体"/>
          <w:sz w:val="36"/>
          <w:szCs w:val="36"/>
        </w:rPr>
        <w:t>的全面考核意见</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textAlignment w:val="auto"/>
        <w:rPr>
          <w:rFonts w:hint="eastAsia" w:ascii="宋体" w:hAnsi="宋体" w:cs="宋体"/>
          <w:sz w:val="24"/>
          <w:lang w:val="en-US" w:eastAsia="zh-CN"/>
        </w:rPr>
      </w:pPr>
      <w:r>
        <w:rPr>
          <w:rFonts w:hint="eastAsia" w:ascii="宋体" w:hAnsi="宋体" w:cs="宋体"/>
          <w:sz w:val="24"/>
        </w:rPr>
        <w:t>刘燕同志</w:t>
      </w:r>
      <w:r>
        <w:rPr>
          <w:rFonts w:hint="eastAsia" w:ascii="宋体" w:hAnsi="宋体" w:cs="宋体"/>
          <w:sz w:val="24"/>
          <w:lang w:val="en-US" w:eastAsia="zh-CN"/>
        </w:rPr>
        <w:t>于2001年毕业于南京师范大学生物教育专业，大学本科，获理学学士学位，2002年12月获中等职业学校教师资格，2008年12月获中学一级教师职称，2016年7月获中学高级教师职称，目前任教高一生物，并担任备课组长，县核心备课组成员。2012年12月获“南通市青年岗位能手”荣誉称号。</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textAlignment w:val="auto"/>
        <w:rPr>
          <w:rFonts w:hint="default" w:ascii="宋体" w:hAnsi="宋体" w:cs="宋体"/>
          <w:sz w:val="24"/>
          <w:lang w:val="en-US" w:eastAsia="zh-CN"/>
        </w:rPr>
      </w:pPr>
      <w:r>
        <w:rPr>
          <w:rFonts w:hint="eastAsia" w:ascii="宋体" w:hAnsi="宋体" w:cs="宋体"/>
          <w:sz w:val="24"/>
          <w:lang w:val="en-US" w:eastAsia="zh-CN"/>
        </w:rPr>
        <w:t>该同志热爱祖国、热爱人民，拥护党的领导，拥护社会主义，遵守教育法规，</w:t>
      </w:r>
    </w:p>
    <w:p>
      <w:pPr>
        <w:keepNext w:val="0"/>
        <w:keepLines w:val="0"/>
        <w:pageBreakBefore w:val="0"/>
        <w:widowControl w:val="0"/>
        <w:numPr>
          <w:numId w:val="0"/>
        </w:numPr>
        <w:kinsoku/>
        <w:wordWrap/>
        <w:overflowPunct/>
        <w:topLinePunct w:val="0"/>
        <w:autoSpaceDE/>
        <w:autoSpaceDN/>
        <w:bidi w:val="0"/>
        <w:adjustRightInd w:val="0"/>
        <w:snapToGrid w:val="0"/>
        <w:spacing w:line="240" w:lineRule="auto"/>
        <w:textAlignment w:val="auto"/>
        <w:rPr>
          <w:rFonts w:hint="eastAsia" w:ascii="宋体" w:hAnsi="宋体" w:cs="宋体"/>
          <w:sz w:val="24"/>
          <w:lang w:val="en-US" w:eastAsia="zh-CN"/>
        </w:rPr>
      </w:pPr>
      <w:r>
        <w:rPr>
          <w:rFonts w:hint="eastAsia" w:ascii="宋体" w:hAnsi="宋体" w:cs="宋体"/>
          <w:sz w:val="24"/>
          <w:lang w:val="en-US" w:eastAsia="zh-CN"/>
        </w:rPr>
        <w:t>忠于党的教育事业，爱岗敬业，乐于奉献。工作中，注重仪表，语言规范，举止文明，关心集体，尊敬领导，尊重同事。关爱每一位学生，深获领导，同事和学生的好评。</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cs="宋体"/>
          <w:sz w:val="24"/>
          <w:lang w:val="en-US" w:eastAsia="zh-CN"/>
        </w:rPr>
      </w:pPr>
      <w:r>
        <w:rPr>
          <w:rFonts w:hint="eastAsia" w:ascii="宋体" w:hAnsi="宋体" w:cs="宋体"/>
          <w:sz w:val="24"/>
          <w:lang w:val="en-US" w:eastAsia="zh-CN"/>
        </w:rPr>
        <w:t>该同志工作21年以来，担任班主任工作11年，多次获校优秀班主任荣誉称号，2004、2015、2020年度获如东县政府嘉奖，2010年评为“县青年岗位能手”。</w:t>
      </w:r>
    </w:p>
    <w:p>
      <w:pPr>
        <w:keepNext w:val="0"/>
        <w:keepLines w:val="0"/>
        <w:pageBreakBefore w:val="0"/>
        <w:widowControl w:val="0"/>
        <w:numPr>
          <w:numId w:val="0"/>
        </w:numPr>
        <w:kinsoku/>
        <w:wordWrap/>
        <w:overflowPunct/>
        <w:topLinePunct w:val="0"/>
        <w:autoSpaceDE/>
        <w:autoSpaceDN/>
        <w:bidi w:val="0"/>
        <w:adjustRightInd w:val="0"/>
        <w:snapToGrid w:val="0"/>
        <w:spacing w:line="240" w:lineRule="auto"/>
        <w:ind w:leftChars="0"/>
        <w:textAlignment w:val="auto"/>
        <w:rPr>
          <w:rFonts w:hint="default" w:ascii="宋体" w:hAnsi="宋体" w:cs="宋体"/>
          <w:sz w:val="24"/>
          <w:lang w:val="en-US" w:eastAsia="zh-CN"/>
        </w:rPr>
      </w:pPr>
      <w:r>
        <w:rPr>
          <w:rFonts w:hint="eastAsia" w:ascii="宋体" w:hAnsi="宋体" w:cs="宋体"/>
          <w:sz w:val="24"/>
          <w:lang w:val="en-US" w:eastAsia="zh-CN"/>
        </w:rPr>
        <w:t>多次获得校教学常规优秀个人，指导学生参加省奥赛获得省一、二、三等奖，被评为校十佳教职工、优秀共产党员，2019和2022年获得县高考工作优秀教师，2020年获得县优秀教育工作者，2021年获得县师德优秀教师，2017、2022获县骨干教师，2022年获县“中天”梧桐奖。</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宋体" w:hAnsi="宋体" w:eastAsia="宋体" w:cs="宋体"/>
          <w:sz w:val="24"/>
          <w:lang w:val="en-US" w:eastAsia="zh-CN"/>
        </w:rPr>
      </w:pPr>
      <w:r>
        <w:rPr>
          <w:rFonts w:hint="eastAsia" w:ascii="宋体" w:hAnsi="宋体" w:cs="宋体"/>
          <w:sz w:val="24"/>
          <w:lang w:val="en-US" w:eastAsia="zh-CN"/>
        </w:rPr>
        <w:t>四、</w:t>
      </w:r>
      <w:r>
        <w:rPr>
          <w:rFonts w:hint="eastAsia" w:ascii="宋体" w:hAnsi="宋体" w:cs="宋体"/>
          <w:sz w:val="24"/>
        </w:rPr>
        <w:t>该同志</w:t>
      </w:r>
      <w:r>
        <w:rPr>
          <w:rFonts w:hint="eastAsia" w:ascii="宋体" w:hAnsi="宋体" w:cs="宋体"/>
          <w:sz w:val="24"/>
          <w:lang w:val="en-US" w:eastAsia="zh-CN"/>
        </w:rPr>
        <w:t>能胜任</w:t>
      </w:r>
      <w:r>
        <w:rPr>
          <w:rFonts w:hint="eastAsia" w:ascii="宋体" w:hAnsi="宋体" w:cs="宋体"/>
          <w:sz w:val="24"/>
        </w:rPr>
        <w:t>高中循环教学，</w:t>
      </w:r>
      <w:r>
        <w:rPr>
          <w:rFonts w:hint="eastAsia" w:ascii="宋体" w:hAnsi="宋体" w:cs="宋体"/>
          <w:sz w:val="24"/>
          <w:lang w:val="en-US" w:eastAsia="zh-CN"/>
        </w:rPr>
        <w:t>工作以来共10次送高三，并均圆满完成各项指标，获县高中生物生物教学成果金奖。该同志所任教班级均能处于平行班首位，近几年所任教重点班小高考和高考成绩在全县均位居前列并获得教学成果金奖。</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宋体" w:hAnsi="宋体" w:cs="宋体"/>
          <w:sz w:val="24"/>
          <w:lang w:val="en-US" w:eastAsia="zh-CN"/>
        </w:rPr>
      </w:pPr>
      <w:r>
        <w:rPr>
          <w:rFonts w:hint="eastAsia" w:ascii="宋体" w:hAnsi="宋体" w:cs="宋体"/>
          <w:sz w:val="24"/>
          <w:lang w:val="en-US" w:eastAsia="zh-CN"/>
        </w:rPr>
        <w:t>五、</w:t>
      </w:r>
      <w:r>
        <w:rPr>
          <w:rFonts w:hint="eastAsia" w:ascii="宋体" w:hAnsi="宋体" w:cs="宋体"/>
          <w:sz w:val="24"/>
        </w:rPr>
        <w:t>近四年</w:t>
      </w:r>
      <w:r>
        <w:rPr>
          <w:rFonts w:hint="eastAsia" w:ascii="宋体" w:hAnsi="宋体" w:cs="宋体"/>
          <w:sz w:val="24"/>
          <w:lang w:val="en-US" w:eastAsia="zh-CN"/>
        </w:rPr>
        <w:t>里，该同志与舒震、叶梦玲、费袁蓉三位老师师徒结对，其中舒震老师连续带了三年，今年是第四年了。年轻老师在专业上有了很大的成长。舒震同志辅导学生参加省中学生生物竞赛，获得南通市二等奖。获县优课一等奖、市优课二等奖。</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cs="宋体"/>
          <w:sz w:val="24"/>
          <w:lang w:val="en-US" w:eastAsia="zh-CN"/>
        </w:rPr>
      </w:pPr>
      <w:r>
        <w:rPr>
          <w:rFonts w:hint="eastAsia" w:ascii="宋体" w:hAnsi="宋体" w:cs="宋体"/>
          <w:sz w:val="24"/>
          <w:lang w:val="en-US" w:eastAsia="zh-CN"/>
        </w:rPr>
        <w:t>六、该同志近四年来发表本专业省级教育论文2篇。</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cs="宋体"/>
          <w:sz w:val="24"/>
          <w:lang w:val="en-US" w:eastAsia="zh-CN"/>
        </w:rPr>
      </w:pPr>
      <w:r>
        <w:rPr>
          <w:rFonts w:hint="eastAsia" w:ascii="宋体" w:hAnsi="宋体" w:cs="宋体"/>
          <w:sz w:val="24"/>
          <w:lang w:val="en-US" w:eastAsia="zh-CN"/>
        </w:rPr>
        <w:t>七、该同志积极参加市、县组织的各项优课基本功评比活动。2017年在南通市高中教师优课评比中获二等奖，2019年12月，在南通市高中教师基本功大赛中荣获一等奖，2016年在县基本功比赛中获县一等奖。近四年开设县级公开课1节，市级公开课2节，校级公开课多节，均获同行和领导好评。</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宋体" w:hAnsi="宋体" w:eastAsia="宋体" w:cs="宋体"/>
          <w:sz w:val="24"/>
          <w:lang w:val="en-US" w:eastAsia="zh-CN"/>
        </w:rPr>
      </w:pPr>
      <w:r>
        <w:rPr>
          <w:rFonts w:hint="eastAsia" w:ascii="宋体" w:hAnsi="宋体" w:cs="宋体"/>
          <w:sz w:val="24"/>
          <w:lang w:val="en-US" w:eastAsia="zh-CN"/>
        </w:rPr>
        <w:t>八、</w:t>
      </w:r>
      <w:r>
        <w:rPr>
          <w:rFonts w:hint="eastAsia" w:ascii="宋体" w:hAnsi="宋体" w:cs="宋体"/>
          <w:sz w:val="24"/>
        </w:rPr>
        <w:t>该同志</w:t>
      </w:r>
      <w:r>
        <w:rPr>
          <w:rFonts w:hint="eastAsia" w:ascii="宋体" w:hAnsi="宋体" w:cs="宋体"/>
          <w:sz w:val="24"/>
          <w:lang w:val="en-US" w:eastAsia="zh-CN"/>
        </w:rPr>
        <w:t>从教21年，积极提升业务水平，不断提高理论修养，先后参加了创新思维、师德修养与教师专业成长、江苏省教育厅高中新课程骨干教师、南通市高三骨干教师的培训与考核，南通市班主任培训，年均超额完成继续教育学时。</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经单位推荐、测评、公示，我局评审并征求意见、公示，对照南通市骨干教师评选条件，刘燕同志具备南通市骨干教师申报条件，同意推荐该同志为南通市骨干教师。</w:t>
      </w:r>
    </w:p>
    <w:p>
      <w:pPr>
        <w:spacing w:line="520" w:lineRule="exact"/>
        <w:ind w:firstLine="5760" w:firstLineChars="1800"/>
        <w:rPr>
          <w:rFonts w:hint="eastAsia" w:ascii="仿宋" w:hAnsi="仿宋" w:eastAsia="仿宋"/>
          <w:sz w:val="32"/>
          <w:szCs w:val="32"/>
        </w:rPr>
      </w:pPr>
    </w:p>
    <w:p>
      <w:pPr>
        <w:spacing w:line="520" w:lineRule="exact"/>
        <w:ind w:firstLine="5760" w:firstLineChars="1800"/>
        <w:rPr>
          <w:rFonts w:ascii="仿宋" w:hAnsi="仿宋" w:eastAsia="仿宋"/>
          <w:sz w:val="32"/>
          <w:szCs w:val="32"/>
        </w:rPr>
      </w:pPr>
      <w:r>
        <w:rPr>
          <w:rFonts w:hint="eastAsia" w:ascii="仿宋" w:hAnsi="仿宋" w:eastAsia="仿宋"/>
          <w:sz w:val="32"/>
          <w:szCs w:val="32"/>
        </w:rPr>
        <w:t>如东县教体局</w:t>
      </w:r>
    </w:p>
    <w:p>
      <w:pPr>
        <w:spacing w:line="520" w:lineRule="exact"/>
        <w:ind w:firstLine="5760" w:firstLineChars="1800"/>
      </w:pPr>
      <w:r>
        <w:rPr>
          <w:rFonts w:ascii="仿宋" w:hAnsi="仿宋" w:eastAsia="仿宋"/>
          <w:sz w:val="32"/>
          <w:szCs w:val="32"/>
        </w:rPr>
        <w:t>2022</w:t>
      </w:r>
      <w:r>
        <w:rPr>
          <w:rFonts w:hint="eastAsia" w:ascii="仿宋" w:hAnsi="仿宋" w:eastAsia="仿宋"/>
          <w:sz w:val="32"/>
          <w:szCs w:val="32"/>
        </w:rPr>
        <w:t>年</w:t>
      </w:r>
      <w:r>
        <w:rPr>
          <w:rFonts w:ascii="仿宋" w:hAnsi="仿宋" w:eastAsia="仿宋"/>
          <w:sz w:val="32"/>
          <w:szCs w:val="32"/>
        </w:rPr>
        <w:t>12</w:t>
      </w:r>
      <w:r>
        <w:rPr>
          <w:rFonts w:hint="eastAsia" w:ascii="仿宋" w:hAnsi="仿宋" w:eastAsia="仿宋"/>
          <w:sz w:val="32"/>
          <w:szCs w:val="32"/>
        </w:rPr>
        <w:t>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altName w:val="Arial Unicode MS"/>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1DC119"/>
    <w:multiLevelType w:val="singleLevel"/>
    <w:tmpl w:val="891DC11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4YzkyNDcxZDNmZDBhYTcyM2EzMTFlZTdmYzdhZDAifQ=="/>
  </w:docVars>
  <w:rsids>
    <w:rsidRoot w:val="00156CAB"/>
    <w:rsid w:val="00050BA9"/>
    <w:rsid w:val="00156CAB"/>
    <w:rsid w:val="002E204E"/>
    <w:rsid w:val="0046140D"/>
    <w:rsid w:val="0056738C"/>
    <w:rsid w:val="00611D55"/>
    <w:rsid w:val="008B7E66"/>
    <w:rsid w:val="00A43B6D"/>
    <w:rsid w:val="00A462E4"/>
    <w:rsid w:val="00A47995"/>
    <w:rsid w:val="00CD07A9"/>
    <w:rsid w:val="00CF16D9"/>
    <w:rsid w:val="00DD59EF"/>
    <w:rsid w:val="00E9791F"/>
    <w:rsid w:val="021B2F91"/>
    <w:rsid w:val="2FA47DB5"/>
    <w:rsid w:val="356A4528"/>
    <w:rsid w:val="41A1288F"/>
    <w:rsid w:val="757C1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99"/>
    <w:rPr>
      <w:rFonts w:ascii="宋体" w:hAnsi="Courier New"/>
      <w:szCs w:val="20"/>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纯文本 Char"/>
    <w:basedOn w:val="6"/>
    <w:semiHidden/>
    <w:qFormat/>
    <w:uiPriority w:val="99"/>
    <w:rPr>
      <w:rFonts w:ascii="宋体" w:hAnsi="Courier New" w:eastAsia="宋体" w:cs="Courier New"/>
      <w:szCs w:val="21"/>
    </w:rPr>
  </w:style>
  <w:style w:type="character" w:customStyle="1" w:styleId="8">
    <w:name w:val="纯文本 Char1"/>
    <w:link w:val="2"/>
    <w:locked/>
    <w:uiPriority w:val="99"/>
    <w:rPr>
      <w:rFonts w:ascii="宋体" w:hAnsi="Courier New" w:eastAsia="宋体" w:cs="Times New Roman"/>
      <w:szCs w:val="20"/>
    </w:rPr>
  </w:style>
  <w:style w:type="character" w:customStyle="1" w:styleId="9">
    <w:name w:val="页眉 Char"/>
    <w:basedOn w:val="6"/>
    <w:link w:val="4"/>
    <w:qFormat/>
    <w:uiPriority w:val="99"/>
    <w:rPr>
      <w:rFonts w:ascii="Times New Roman" w:hAnsi="Times New Roman" w:eastAsia="宋体" w:cs="Times New Roman"/>
      <w:sz w:val="18"/>
      <w:szCs w:val="18"/>
    </w:rPr>
  </w:style>
  <w:style w:type="character" w:customStyle="1" w:styleId="10">
    <w:name w:val="页脚 Char"/>
    <w:basedOn w:val="6"/>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1</Pages>
  <Words>126</Words>
  <Characters>720</Characters>
  <Lines>6</Lines>
  <Paragraphs>1</Paragraphs>
  <TotalTime>67</TotalTime>
  <ScaleCrop>false</ScaleCrop>
  <LinksUpToDate>false</LinksUpToDate>
  <CharactersWithSpaces>845</CharactersWithSpaces>
  <Application>WPS Office_11.1.0.12975_F1E327BC-269C-435d-A152-05C5408002CA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2022-11-29T05:07:00Z</dcterms:created>
  <dc:creator>Micorosoft</dc:creator>
  <cp:lastModifiedBy>asus</cp:lastModifiedBy>
  <dcterms:modified xsi:type="dcterms:W3CDTF">2022-12-06T07:34:22Z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2052-11.1.0.12975</vt:lpwstr>
  </property>
  <property fmtid="{D5CDD505-2E9C-101B-9397-08002B2CF9AE}" pid="3" name="ICV">
    <vt:lpwstr>A0684EB201A549F6A63456A980520E98</vt:lpwstr>
  </property>
</Properties>
</file>